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rFonts w:ascii="Tahoma" w:hAnsi="Tahoma" w:eastAsia="Liberation Serif" w:cs="Tahoma"/>
          <w:b/>
          <w:b/>
          <w:color w:val="000000"/>
          <w:spacing w:val="-5"/>
          <w:sz w:val="21"/>
          <w:szCs w:val="21"/>
          <w:lang w:eastAsia="el-GR" w:bidi="ar-SA"/>
        </w:rPr>
      </w:pPr>
      <w:r>
        <w:rPr/>
        <w:drawing>
          <wp:inline distT="0" distB="0" distL="0" distR="0">
            <wp:extent cx="735965" cy="73596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735965" cy="735965"/>
                    </a:xfrm>
                    <a:prstGeom prst="rect">
                      <a:avLst/>
                    </a:prstGeom>
                  </pic:spPr>
                </pic:pic>
              </a:graphicData>
            </a:graphic>
          </wp:inline>
        </w:drawing>
      </w:r>
    </w:p>
    <w:p>
      <w:pPr>
        <w:pStyle w:val="Normal"/>
        <w:suppressAutoHyphens w:val="false"/>
        <w:ind w:right="4677" w:hanging="0"/>
        <w:rPr>
          <w:rFonts w:ascii="Arial" w:hAnsi="Arial" w:eastAsia="Times New Roman"/>
          <w:b/>
          <w:b/>
          <w:bCs/>
          <w:color w:val="000000"/>
          <w:kern w:val="0"/>
          <w:sz w:val="20"/>
          <w:szCs w:val="20"/>
          <w:lang w:eastAsia="el-GR" w:bidi="ar-SA"/>
        </w:rPr>
      </w:pPr>
      <w:r>
        <w:rPr>
          <w:rFonts w:eastAsia="Times New Roman" w:ascii="Arial" w:hAnsi="Arial"/>
          <w:b/>
          <w:bCs/>
          <w:color w:val="000000"/>
          <w:kern w:val="0"/>
          <w:sz w:val="20"/>
          <w:szCs w:val="20"/>
          <w:lang w:eastAsia="el-GR" w:bidi="ar-SA"/>
        </w:rPr>
      </w:r>
    </w:p>
    <w:p>
      <w:pPr>
        <w:pStyle w:val="Normal"/>
        <w:suppressAutoHyphens w:val="false"/>
        <w:spacing w:lineRule="auto" w:line="276"/>
        <w:ind w:right="4677" w:hanging="0"/>
        <w:rPr/>
      </w:pPr>
      <w:r>
        <w:rPr>
          <w:rFonts w:eastAsia="Times New Roman" w:ascii="Arial" w:hAnsi="Arial"/>
          <w:b/>
          <w:bCs/>
          <w:color w:val="000000"/>
          <w:kern w:val="0"/>
          <w:sz w:val="20"/>
          <w:szCs w:val="20"/>
          <w:lang w:eastAsia="el-GR" w:bidi="ar-SA"/>
        </w:rPr>
        <w:t>ΕΛΛΗΝΙΚΗ ΔΗΜΟΚΡΑΤΙΑ</w:t>
      </w:r>
    </w:p>
    <w:p>
      <w:pPr>
        <w:pStyle w:val="Normal"/>
        <w:suppressAutoHyphens w:val="false"/>
        <w:spacing w:lineRule="auto" w:line="276"/>
        <w:ind w:right="4677" w:hanging="0"/>
        <w:rPr/>
      </w:pPr>
      <w:r>
        <w:rPr>
          <w:rFonts w:eastAsia="Times New Roman" w:ascii="Arial" w:hAnsi="Arial"/>
          <w:b/>
          <w:bCs/>
          <w:color w:val="000000"/>
          <w:kern w:val="0"/>
          <w:sz w:val="20"/>
          <w:szCs w:val="20"/>
          <w:lang w:eastAsia="el-GR" w:bidi="ar-SA"/>
        </w:rPr>
        <w:t>ΔΗΜΟΣ ΑΘΗΝΑΙΩΝ</w:t>
      </w:r>
    </w:p>
    <w:p>
      <w:pPr>
        <w:pStyle w:val="Normal"/>
        <w:suppressAutoHyphens w:val="false"/>
        <w:spacing w:lineRule="auto" w:line="276"/>
        <w:ind w:right="4536" w:hanging="0"/>
        <w:rPr/>
      </w:pPr>
      <w:r>
        <w:rPr>
          <w:rFonts w:eastAsia="Times New Roman" w:ascii="Arial" w:hAnsi="Arial"/>
          <w:b/>
          <w:bCs/>
          <w:color w:val="000000"/>
          <w:kern w:val="0"/>
          <w:sz w:val="20"/>
          <w:szCs w:val="20"/>
          <w:lang w:eastAsia="el-GR" w:bidi="ar-SA"/>
        </w:rPr>
        <w:t>ΓΕΝΙΚΗ ΔΙΕΥΘΥΝΣΗ ΤΕΧΝΙΚΩΝ ΥΠΗΡΕΣΙΩΝ ΚΑΙ ΕΡΓΩΝ</w:t>
      </w:r>
    </w:p>
    <w:p>
      <w:pPr>
        <w:pStyle w:val="Normal"/>
        <w:suppressAutoHyphens w:val="false"/>
        <w:spacing w:lineRule="auto" w:line="276"/>
        <w:ind w:right="4677" w:hanging="0"/>
        <w:rPr/>
      </w:pPr>
      <w:r>
        <w:rPr>
          <w:rFonts w:eastAsia="Times New Roman" w:ascii="Arial" w:hAnsi="Arial"/>
          <w:b/>
          <w:bCs/>
          <w:color w:val="000000"/>
          <w:kern w:val="0"/>
          <w:sz w:val="20"/>
          <w:szCs w:val="20"/>
          <w:lang w:eastAsia="el-GR" w:bidi="ar-SA"/>
        </w:rPr>
        <w:t>ΔΙΕΥΘΥΝΣΗ ΜΗΧΑΝΟΛΟΓΙΚΟΥ</w:t>
      </w:r>
    </w:p>
    <w:p>
      <w:pPr>
        <w:pStyle w:val="Normal"/>
        <w:suppressAutoHyphens w:val="false"/>
        <w:spacing w:lineRule="auto" w:line="276"/>
        <w:ind w:right="4677" w:hanging="0"/>
        <w:rPr/>
      </w:pPr>
      <w:r>
        <w:rPr>
          <w:rFonts w:eastAsia="Times New Roman" w:ascii="Arial" w:hAnsi="Arial"/>
          <w:b/>
          <w:bCs/>
          <w:color w:val="000000"/>
          <w:kern w:val="0"/>
          <w:sz w:val="20"/>
          <w:szCs w:val="20"/>
          <w:lang w:eastAsia="el-GR" w:bidi="ar-SA"/>
        </w:rPr>
        <w:t xml:space="preserve">ΤΜΗΜΑ ΜΕΛΕΤΩΝ, ΠΡΟΓΡΑΜΜΑΤΙΣΜΟΥ, ΔΙΟΙΚΗΤΙΚΗΣ ΥΠΟΣΤΗΡΙΞΗΣ ΚΑΙ ΗΛΕΚΤΡΟΝΙΚΗΣ ΔΙΑΚΥΒΕΡΝΗΣΗΣ </w:t>
      </w:r>
    </w:p>
    <w:p>
      <w:pPr>
        <w:pStyle w:val="Normal"/>
        <w:suppressAutoHyphens w:val="false"/>
        <w:spacing w:lineRule="auto" w:line="276"/>
        <w:ind w:right="4677" w:hanging="0"/>
        <w:rPr/>
      </w:pPr>
      <w:r>
        <w:rPr>
          <w:rFonts w:eastAsia="Times New Roman" w:ascii="Arial" w:hAnsi="Arial"/>
          <w:b/>
          <w:bCs/>
          <w:color w:val="000000"/>
          <w:kern w:val="0"/>
          <w:sz w:val="20"/>
          <w:szCs w:val="20"/>
          <w:lang w:eastAsia="el-GR" w:bidi="ar-SA"/>
        </w:rPr>
        <w:t>Ταχ. Διεύθυνση: Ιερά Οδός 151, Αιγάλεω T.K. 122 41</w:t>
      </w:r>
    </w:p>
    <w:p>
      <w:pPr>
        <w:pStyle w:val="Normal"/>
        <w:suppressAutoHyphens w:val="false"/>
        <w:spacing w:lineRule="auto" w:line="276"/>
        <w:ind w:right="4677" w:hanging="0"/>
        <w:rPr/>
      </w:pPr>
      <w:r>
        <w:rPr>
          <w:rFonts w:eastAsia="Times New Roman" w:ascii="Arial" w:hAnsi="Arial"/>
          <w:b/>
          <w:bCs/>
          <w:color w:val="000000"/>
          <w:kern w:val="0"/>
          <w:sz w:val="20"/>
          <w:szCs w:val="20"/>
          <w:lang w:eastAsia="el-GR" w:bidi="ar-SA"/>
        </w:rPr>
        <w:t xml:space="preserve">Πληροφορίες: Σιδερικούδης Γεώργιος </w:t>
      </w:r>
    </w:p>
    <w:p>
      <w:pPr>
        <w:pStyle w:val="Normal"/>
        <w:suppressAutoHyphens w:val="false"/>
        <w:spacing w:lineRule="auto" w:line="276"/>
        <w:ind w:right="4677" w:hanging="0"/>
        <w:rPr/>
      </w:pPr>
      <w:r>
        <w:rPr>
          <w:rFonts w:eastAsia="Times New Roman" w:ascii="Arial" w:hAnsi="Arial"/>
          <w:b/>
          <w:bCs/>
          <w:color w:val="000000"/>
          <w:kern w:val="0"/>
          <w:sz w:val="20"/>
          <w:szCs w:val="20"/>
          <w:lang w:eastAsia="el-GR" w:bidi="ar-SA"/>
        </w:rPr>
        <w:t xml:space="preserve">Τηλ.: 210-34 22 416  </w:t>
      </w:r>
    </w:p>
    <w:p>
      <w:pPr>
        <w:pStyle w:val="Normal"/>
        <w:spacing w:lineRule="auto" w:line="276"/>
        <w:ind w:right="4677" w:hanging="0"/>
        <w:jc w:val="both"/>
        <w:rPr/>
      </w:pPr>
      <w:r>
        <w:rPr>
          <w:rFonts w:eastAsia="Times New Roman" w:ascii="Arial" w:hAnsi="Arial"/>
          <w:b/>
          <w:bCs/>
          <w:color w:val="000000"/>
          <w:kern w:val="0"/>
          <w:sz w:val="20"/>
          <w:szCs w:val="20"/>
          <w:lang w:val="en-US" w:eastAsia="el-GR" w:bidi="ar-SA"/>
        </w:rPr>
        <w:t>E</w:t>
      </w:r>
      <w:r>
        <w:rPr>
          <w:rFonts w:eastAsia="Times New Roman" w:ascii="Arial" w:hAnsi="Arial"/>
          <w:b/>
          <w:bCs/>
          <w:color w:val="000000"/>
          <w:kern w:val="0"/>
          <w:sz w:val="20"/>
          <w:szCs w:val="20"/>
          <w:lang w:eastAsia="el-GR" w:bidi="ar-SA"/>
        </w:rPr>
        <w:t>-</w:t>
      </w:r>
      <w:r>
        <w:rPr>
          <w:rFonts w:eastAsia="Times New Roman" w:ascii="Arial" w:hAnsi="Arial"/>
          <w:b/>
          <w:bCs/>
          <w:color w:val="000000"/>
          <w:kern w:val="0"/>
          <w:sz w:val="20"/>
          <w:szCs w:val="20"/>
          <w:lang w:val="en-US" w:eastAsia="el-GR" w:bidi="ar-SA"/>
        </w:rPr>
        <w:t>mail</w:t>
      </w:r>
      <w:r>
        <w:rPr>
          <w:rFonts w:eastAsia="Times New Roman" w:ascii="Arial" w:hAnsi="Arial"/>
          <w:b/>
          <w:bCs/>
          <w:color w:val="000000"/>
          <w:kern w:val="0"/>
          <w:sz w:val="20"/>
          <w:szCs w:val="20"/>
          <w:lang w:eastAsia="el-GR" w:bidi="ar-SA"/>
        </w:rPr>
        <w:t xml:space="preserve">: </w:t>
      </w:r>
      <w:r>
        <w:rPr>
          <w:rFonts w:eastAsia="Times New Roman" w:ascii="Arial" w:hAnsi="Arial"/>
          <w:b/>
          <w:bCs/>
          <w:color w:val="000000"/>
          <w:kern w:val="0"/>
          <w:sz w:val="20"/>
          <w:szCs w:val="20"/>
          <w:lang w:val="en-US" w:eastAsia="el-GR" w:bidi="ar-SA"/>
        </w:rPr>
        <w:t>g</w:t>
      </w:r>
      <w:r>
        <w:rPr>
          <w:rFonts w:eastAsia="Times New Roman" w:ascii="Arial" w:hAnsi="Arial"/>
          <w:b/>
          <w:bCs/>
          <w:color w:val="000000"/>
          <w:kern w:val="0"/>
          <w:sz w:val="20"/>
          <w:szCs w:val="20"/>
          <w:lang w:eastAsia="el-GR" w:bidi="ar-SA"/>
        </w:rPr>
        <w:t>.</w:t>
      </w:r>
      <w:r>
        <w:rPr>
          <w:rFonts w:eastAsia="Times New Roman" w:ascii="Arial" w:hAnsi="Arial"/>
          <w:b/>
          <w:bCs/>
          <w:color w:val="000000"/>
          <w:kern w:val="0"/>
          <w:sz w:val="20"/>
          <w:szCs w:val="20"/>
          <w:lang w:val="en-US" w:eastAsia="el-GR" w:bidi="ar-SA"/>
        </w:rPr>
        <w:t>siderikoudis</w:t>
      </w:r>
      <w:r>
        <w:rPr>
          <w:rFonts w:eastAsia="Times New Roman" w:ascii="Arial" w:hAnsi="Arial"/>
          <w:b/>
          <w:bCs/>
          <w:color w:val="000000"/>
          <w:kern w:val="0"/>
          <w:sz w:val="20"/>
          <w:szCs w:val="20"/>
          <w:lang w:eastAsia="el-GR" w:bidi="ar-SA"/>
        </w:rPr>
        <w:t>@</w:t>
      </w:r>
      <w:r>
        <w:rPr>
          <w:rFonts w:eastAsia="Times New Roman" w:ascii="Arial" w:hAnsi="Arial"/>
          <w:b/>
          <w:bCs/>
          <w:color w:val="000000"/>
          <w:kern w:val="0"/>
          <w:sz w:val="20"/>
          <w:szCs w:val="20"/>
          <w:lang w:val="en-US" w:eastAsia="el-GR" w:bidi="ar-SA"/>
        </w:rPr>
        <w:t>athens</w:t>
      </w:r>
      <w:r>
        <w:rPr>
          <w:rFonts w:eastAsia="Times New Roman" w:ascii="Arial" w:hAnsi="Arial"/>
          <w:b/>
          <w:bCs/>
          <w:color w:val="000000"/>
          <w:kern w:val="0"/>
          <w:sz w:val="20"/>
          <w:szCs w:val="20"/>
          <w:lang w:eastAsia="el-GR" w:bidi="ar-SA"/>
        </w:rPr>
        <w:t>.</w:t>
      </w:r>
      <w:r>
        <w:rPr>
          <w:rFonts w:eastAsia="Times New Roman" w:ascii="Arial" w:hAnsi="Arial"/>
          <w:b/>
          <w:bCs/>
          <w:color w:val="000000"/>
          <w:kern w:val="0"/>
          <w:sz w:val="20"/>
          <w:szCs w:val="20"/>
          <w:lang w:val="en-US" w:eastAsia="el-GR" w:bidi="ar-SA"/>
        </w:rPr>
        <w:t>gr</w:t>
      </w:r>
    </w:p>
    <w:p>
      <w:pPr>
        <w:pStyle w:val="Normal"/>
        <w:spacing w:lineRule="auto" w:line="276"/>
        <w:jc w:val="both"/>
        <w:rPr>
          <w:rFonts w:ascii="Tahoma" w:hAnsi="Tahoma" w:eastAsia="Liberation Serif" w:cs="Tahoma"/>
          <w:b/>
          <w:b/>
          <w:bCs/>
          <w:color w:val="000000"/>
          <w:spacing w:val="-5"/>
          <w:sz w:val="21"/>
          <w:szCs w:val="21"/>
          <w:lang w:eastAsia="el-GR"/>
        </w:rPr>
      </w:pPr>
      <w:r>
        <w:rPr>
          <w:rFonts w:eastAsia="Liberation Serif" w:cs="Tahoma" w:ascii="Tahoma" w:hAnsi="Tahoma"/>
          <w:b/>
          <w:bCs/>
          <w:color w:val="000000"/>
          <w:spacing w:val="-5"/>
          <w:sz w:val="21"/>
          <w:szCs w:val="21"/>
          <w:lang w:eastAsia="el-GR"/>
        </w:rPr>
      </w:r>
    </w:p>
    <w:p>
      <w:pPr>
        <w:pStyle w:val="Normal"/>
        <w:spacing w:lineRule="auto" w:line="276"/>
        <w:ind w:right="-141" w:hanging="0"/>
        <w:jc w:val="both"/>
        <w:rPr/>
      </w:pPr>
      <w:r>
        <w:rPr>
          <w:rFonts w:eastAsia="Tahoma" w:ascii="Arial" w:hAnsi="Arial"/>
          <w:b/>
          <w:bCs/>
          <w:sz w:val="20"/>
          <w:szCs w:val="20"/>
        </w:rPr>
        <w:t>ΠΡΟΜΗΘΕΙΑ</w:t>
      </w:r>
      <w:r>
        <w:rPr>
          <w:rFonts w:ascii="Arial" w:hAnsi="Arial"/>
          <w:b/>
          <w:sz w:val="20"/>
          <w:szCs w:val="20"/>
        </w:rPr>
        <w:t>:</w:t>
      </w:r>
      <w:r>
        <w:rPr>
          <w:rFonts w:ascii="Arial" w:hAnsi="Arial"/>
          <w:sz w:val="20"/>
          <w:szCs w:val="20"/>
        </w:rPr>
        <w:t xml:space="preserve"> “Εγκατεστημένων αεροσυμπιεστών και Δικτύου Πεπιεσμένου Αέρα”</w:t>
        <w:tab/>
        <w:tab/>
      </w:r>
    </w:p>
    <w:p>
      <w:pPr>
        <w:pStyle w:val="Normal"/>
        <w:spacing w:lineRule="auto" w:line="276"/>
        <w:ind w:right="-141" w:hanging="0"/>
        <w:jc w:val="both"/>
        <w:rPr/>
      </w:pPr>
      <w:r>
        <w:rPr>
          <w:rFonts w:ascii="Arial" w:hAnsi="Arial"/>
          <w:b/>
          <w:bCs/>
          <w:color w:val="000000"/>
          <w:sz w:val="20"/>
          <w:szCs w:val="20"/>
        </w:rPr>
        <w:t>ΠΡΟΫΠΟΛΟΓΙΣΜΟΣ:</w:t>
      </w:r>
      <w:r>
        <w:rPr>
          <w:rFonts w:ascii="Arial" w:hAnsi="Arial"/>
          <w:color w:val="000000"/>
          <w:sz w:val="20"/>
          <w:szCs w:val="20"/>
        </w:rPr>
        <w:t xml:space="preserve"> 17.037,</w:t>
      </w:r>
      <w:r>
        <w:rPr>
          <w:rFonts w:eastAsia="Times New Roman" w:ascii="Arial" w:hAnsi="Arial"/>
          <w:sz w:val="20"/>
          <w:szCs w:val="20"/>
        </w:rPr>
        <w:t>60 €  (Συμπεριλαμβανόμενου Φ.Π.Α. 24%)</w:t>
      </w:r>
    </w:p>
    <w:p>
      <w:pPr>
        <w:pStyle w:val="Normal"/>
        <w:spacing w:lineRule="auto" w:line="276"/>
        <w:jc w:val="both"/>
        <w:rPr>
          <w:rFonts w:ascii="Arial" w:hAnsi="Arial"/>
          <w:sz w:val="20"/>
          <w:szCs w:val="20"/>
        </w:rPr>
      </w:pPr>
      <w:r>
        <w:rPr>
          <w:rFonts w:ascii="Arial" w:hAnsi="Arial"/>
          <w:b/>
          <w:bCs/>
          <w:color w:val="000000"/>
          <w:sz w:val="20"/>
          <w:szCs w:val="20"/>
        </w:rPr>
        <w:t>CPV:</w:t>
      </w:r>
      <w:r>
        <w:rPr>
          <w:rFonts w:ascii="Arial" w:hAnsi="Arial"/>
          <w:b/>
          <w:color w:val="000000"/>
          <w:sz w:val="20"/>
          <w:szCs w:val="20"/>
        </w:rPr>
        <w:t xml:space="preserve"> </w:t>
        <w:tab/>
      </w:r>
      <w:r>
        <w:rPr>
          <w:rFonts w:eastAsia="Times New Roman" w:ascii="Arial" w:hAnsi="Arial"/>
          <w:sz w:val="20"/>
          <w:szCs w:val="20"/>
        </w:rPr>
        <w:t>42123400-1 Αεροσυμπιεστές</w:t>
      </w:r>
    </w:p>
    <w:p>
      <w:pPr>
        <w:pStyle w:val="Normal"/>
        <w:spacing w:lineRule="auto" w:line="276"/>
        <w:jc w:val="both"/>
        <w:rPr/>
      </w:pPr>
      <w:r>
        <w:rPr>
          <w:rFonts w:ascii="Arial" w:hAnsi="Arial"/>
          <w:b/>
          <w:color w:val="000000"/>
          <w:sz w:val="20"/>
          <w:szCs w:val="20"/>
        </w:rPr>
        <w:tab/>
      </w:r>
      <w:r>
        <w:rPr>
          <w:rFonts w:eastAsia="Times New Roman" w:ascii="Arial" w:hAnsi="Arial"/>
          <w:sz w:val="20"/>
          <w:szCs w:val="20"/>
        </w:rPr>
        <w:t xml:space="preserve">42123610-6 </w:t>
      </w:r>
      <w:r>
        <w:rPr>
          <w:rFonts w:ascii="Arial" w:hAnsi="Arial"/>
          <w:b w:val="false"/>
          <w:i w:val="false"/>
          <w:strike w:val="false"/>
          <w:dstrike w:val="false"/>
          <w:outline w:val="false"/>
          <w:shadow w:val="false"/>
          <w:sz w:val="20"/>
          <w:u w:val="none"/>
          <w:em w:val="none"/>
        </w:rPr>
        <w:t>Συγκρότημα πεπιεσμένου αέρα</w:t>
      </w:r>
    </w:p>
    <w:p>
      <w:pPr>
        <w:pStyle w:val="Normal"/>
        <w:spacing w:lineRule="auto" w:line="276"/>
        <w:jc w:val="both"/>
        <w:rPr/>
      </w:pPr>
      <w:r>
        <w:rPr>
          <w:rFonts w:eastAsia="Times New Roman" w:ascii="Arial" w:hAnsi="Arial"/>
          <w:sz w:val="20"/>
          <w:szCs w:val="20"/>
        </w:rPr>
        <w:tab/>
        <w:t xml:space="preserve">42124330-6 </w:t>
      </w:r>
      <w:r>
        <w:rPr>
          <w:rFonts w:ascii="Arial" w:hAnsi="Arial"/>
          <w:b w:val="false"/>
          <w:i w:val="false"/>
          <w:strike w:val="false"/>
          <w:dstrike w:val="false"/>
          <w:outline w:val="false"/>
          <w:shadow w:val="false"/>
          <w:sz w:val="20"/>
          <w:u w:val="none"/>
          <w:em w:val="none"/>
        </w:rPr>
        <w:t>Μέρη αεροσυμπιεστών</w:t>
      </w:r>
    </w:p>
    <w:p>
      <w:pPr>
        <w:pStyle w:val="Normal"/>
        <w:spacing w:lineRule="auto" w:line="276"/>
        <w:jc w:val="both"/>
        <w:rPr/>
      </w:pPr>
      <w:r>
        <w:rPr>
          <w:rFonts w:eastAsia="Times New Roman" w:ascii="Arial" w:hAnsi="Arial"/>
          <w:sz w:val="20"/>
          <w:szCs w:val="20"/>
        </w:rPr>
        <w:tab/>
        <w:t xml:space="preserve">51134000-0 </w:t>
      </w:r>
      <w:r>
        <w:rPr>
          <w:rFonts w:ascii="Arial" w:hAnsi="Arial"/>
          <w:b w:val="false"/>
          <w:i w:val="false"/>
          <w:strike w:val="false"/>
          <w:dstrike w:val="false"/>
          <w:outline w:val="false"/>
          <w:shadow w:val="false"/>
          <w:sz w:val="20"/>
          <w:u w:val="none"/>
          <w:em w:val="none"/>
        </w:rPr>
        <w:t>Υπηρεσίες εγκατάστασης συμπιεστών</w:t>
      </w:r>
    </w:p>
    <w:p>
      <w:pPr>
        <w:pStyle w:val="Normal"/>
        <w:jc w:val="both"/>
        <w:rPr>
          <w:rFonts w:ascii="Arial" w:hAnsi="Arial" w:eastAsia="Times New Roman"/>
          <w:sz w:val="20"/>
          <w:szCs w:val="20"/>
        </w:rPr>
      </w:pPr>
      <w:r>
        <w:rPr>
          <w:rFonts w:eastAsia="Times New Roman" w:ascii="Arial" w:hAnsi="Arial"/>
          <w:sz w:val="20"/>
          <w:szCs w:val="20"/>
        </w:rPr>
      </w:r>
    </w:p>
    <w:p>
      <w:pPr>
        <w:pStyle w:val="Normal"/>
        <w:jc w:val="both"/>
        <w:rPr>
          <w:rFonts w:ascii="Arial" w:hAnsi="Arial" w:eastAsia="Times New Roman"/>
          <w:sz w:val="20"/>
          <w:szCs w:val="20"/>
        </w:rPr>
      </w:pPr>
      <w:r>
        <w:rPr>
          <w:rFonts w:eastAsia="Times New Roman" w:ascii="Arial" w:hAnsi="Arial"/>
          <w:sz w:val="20"/>
          <w:szCs w:val="20"/>
        </w:rPr>
      </w:r>
    </w:p>
    <w:p>
      <w:pPr>
        <w:pStyle w:val="Normal"/>
        <w:spacing w:lineRule="auto" w:line="276"/>
        <w:ind w:left="2410" w:right="284" w:hanging="0"/>
        <w:jc w:val="both"/>
        <w:rPr/>
      </w:pPr>
      <w:r>
        <w:rPr>
          <w:rFonts w:ascii="Arial" w:hAnsi="Arial"/>
          <w:b/>
          <w:sz w:val="20"/>
          <w:szCs w:val="20"/>
          <w:u w:val="none"/>
        </w:rPr>
        <w:t xml:space="preserve">          </w:t>
      </w:r>
      <w:r>
        <w:rPr>
          <w:rFonts w:ascii="Arial" w:hAnsi="Arial"/>
          <w:b/>
          <w:sz w:val="20"/>
          <w:szCs w:val="20"/>
          <w:u w:val="double"/>
        </w:rPr>
        <w:t>ΕΝΤΥΠΟ ΟΙΚΟΝΟΜΙΚΗΣ ΠΡΟΣΦΟΡΑΣ</w:t>
      </w:r>
    </w:p>
    <w:p>
      <w:pPr>
        <w:pStyle w:val="Normal"/>
        <w:spacing w:lineRule="auto" w:line="276"/>
        <w:jc w:val="both"/>
        <w:rPr>
          <w:rFonts w:ascii="Tahoma" w:hAnsi="Tahoma" w:eastAsia="Times New Roman" w:cs="Tahoma"/>
          <w:b w:val="false"/>
          <w:b w:val="false"/>
          <w:bCs w:val="false"/>
          <w:i w:val="false"/>
          <w:i w:val="false"/>
          <w:strike w:val="false"/>
          <w:dstrike w:val="false"/>
          <w:outline w:val="false"/>
          <w:shadow w:val="false"/>
          <w:color w:val="auto"/>
          <w:kern w:val="2"/>
          <w:sz w:val="20"/>
          <w:szCs w:val="20"/>
          <w:u w:val="none"/>
          <w:shd w:fill="auto" w:val="clear"/>
          <w:em w:val="none"/>
          <w:lang w:val="el-GR" w:eastAsia="zh-CN" w:bidi="hi-IN"/>
        </w:rPr>
      </w:pPr>
      <w:r>
        <w:rPr>
          <w:rFonts w:eastAsia="Times New Roman" w:cs="Tahoma" w:ascii="Tahoma" w:hAnsi="Tahoma"/>
          <w:b w:val="false"/>
          <w:bCs w:val="false"/>
          <w:i w:val="false"/>
          <w:strike w:val="false"/>
          <w:dstrike w:val="false"/>
          <w:outline w:val="false"/>
          <w:shadow w:val="false"/>
          <w:color w:val="000000"/>
          <w:kern w:val="2"/>
          <w:sz w:val="20"/>
          <w:szCs w:val="20"/>
          <w:u w:val="none"/>
          <w:shd w:fill="auto" w:val="clear"/>
          <w:em w:val="none"/>
          <w:lang w:val="el-GR" w:eastAsia="zh-CN" w:bidi="hi-IN"/>
        </w:rPr>
      </w:r>
    </w:p>
    <w:p>
      <w:pPr>
        <w:pStyle w:val="Normal"/>
        <w:spacing w:lineRule="auto" w:line="276"/>
        <w:jc w:val="both"/>
        <w:rPr/>
      </w:pPr>
      <w:r>
        <w:rPr>
          <w:rFonts w:eastAsia="Times New Roman" w:cs="Tahoma" w:ascii="Tahoma" w:hAnsi="Tahoma"/>
          <w:b w:val="false"/>
          <w:bCs w:val="false"/>
          <w:i w:val="false"/>
          <w:strike w:val="false"/>
          <w:dstrike w:val="false"/>
          <w:outline w:val="false"/>
          <w:shadow w:val="false"/>
          <w:color w:val="000000"/>
          <w:kern w:val="2"/>
          <w:sz w:val="20"/>
          <w:szCs w:val="20"/>
          <w:u w:val="none"/>
          <w:shd w:fill="auto" w:val="clear"/>
          <w:em w:val="none"/>
          <w:lang w:val="el-GR" w:eastAsia="zh-CN" w:bidi="hi-IN"/>
        </w:rPr>
        <w:t>Στο σύνολο της προσφοράς του συμμετέχοντα περιλαμβάνεται το όφελος του Αναδόχου, τα έξοδα χαρτοσήμανσης του συμφωνητικού, οι κρατήσεις σύμφωνα με την νομοθεσία και το κόστος μεταφοράς, παράδοσης, εγκατάστασης, δοκιμής των ειδών.</w:t>
      </w:r>
      <w:r>
        <w:rPr>
          <w:rFonts w:eastAsia="Times New Roman" w:cs="Tahoma" w:ascii="Tahoma" w:hAnsi="Tahoma"/>
          <w:b w:val="false"/>
          <w:bCs w:val="false"/>
          <w:i/>
          <w:iCs/>
          <w:strike w:val="false"/>
          <w:dstrike w:val="false"/>
          <w:outline w:val="false"/>
          <w:shadow w:val="false"/>
          <w:color w:val="000000"/>
          <w:kern w:val="2"/>
          <w:sz w:val="20"/>
          <w:szCs w:val="20"/>
          <w:u w:val="none"/>
          <w:shd w:fill="FFFF00" w:val="clear"/>
          <w:em w:val="none"/>
          <w:lang w:val="el-GR" w:eastAsia="zh-CN" w:bidi="hi-IN"/>
        </w:rPr>
        <w:t xml:space="preserve"> </w:t>
      </w:r>
    </w:p>
    <w:p>
      <w:pPr>
        <w:pStyle w:val="Normal"/>
        <w:spacing w:lineRule="auto" w:line="276"/>
        <w:jc w:val="left"/>
        <w:rPr/>
      </w:pPr>
      <w:r>
        <w:rPr>
          <w:rFonts w:eastAsia="Times New Roman" w:cs="Tahoma" w:ascii="Tahoma" w:hAnsi="Tahoma"/>
          <w:b w:val="false"/>
          <w:bCs w:val="false"/>
          <w:i w:val="false"/>
          <w:iCs/>
          <w:strike w:val="false"/>
          <w:dstrike w:val="false"/>
          <w:outline w:val="false"/>
          <w:shadow w:val="false"/>
          <w:color w:val="000000"/>
          <w:spacing w:val="-5"/>
          <w:kern w:val="2"/>
          <w:sz w:val="20"/>
          <w:szCs w:val="20"/>
          <w:u w:val="none"/>
          <w:shd w:fill="auto" w:val="clear"/>
          <w:em w:val="none"/>
          <w:lang w:val="el-GR" w:eastAsia="zh-CN" w:bidi="hi-IN"/>
        </w:rPr>
        <w:t>Ο αναλογών ΦΠΑ 24% βαρύνει τον Δήμο Αθηναίων.</w:t>
      </w:r>
    </w:p>
    <w:p>
      <w:pPr>
        <w:pStyle w:val="Normal"/>
        <w:ind w:left="2410" w:right="284" w:hanging="0"/>
        <w:jc w:val="both"/>
        <w:rPr>
          <w:rFonts w:ascii="Tahoma" w:hAnsi="Tahoma" w:eastAsia="Times New Roman" w:cs="Tahoma"/>
          <w:b w:val="false"/>
          <w:b w:val="false"/>
          <w:bCs w:val="false"/>
          <w:i w:val="false"/>
          <w:i w:val="false"/>
          <w:iCs/>
          <w:strike w:val="false"/>
          <w:dstrike w:val="false"/>
          <w:outline w:val="false"/>
          <w:shadow w:val="false"/>
          <w:color w:val="auto"/>
          <w:kern w:val="2"/>
          <w:sz w:val="20"/>
          <w:szCs w:val="20"/>
          <w:u w:val="none"/>
          <w:shd w:fill="auto" w:val="clear"/>
          <w:em w:val="none"/>
          <w:lang w:val="el-GR" w:eastAsia="zh-CN" w:bidi="hi-IN"/>
        </w:rPr>
      </w:pPr>
      <w:r>
        <w:rPr>
          <w:rFonts w:eastAsia="Times New Roman" w:cs="Tahoma" w:ascii="Tahoma" w:hAnsi="Tahoma"/>
          <w:b w:val="false"/>
          <w:bCs w:val="false"/>
          <w:i w:val="false"/>
          <w:iCs/>
          <w:strike w:val="false"/>
          <w:dstrike w:val="false"/>
          <w:outline w:val="false"/>
          <w:shadow w:val="false"/>
          <w:color w:val="000000"/>
          <w:kern w:val="2"/>
          <w:sz w:val="20"/>
          <w:szCs w:val="20"/>
          <w:u w:val="none"/>
          <w:shd w:fill="auto" w:val="clear"/>
          <w:em w:val="none"/>
          <w:lang w:val="el-GR" w:eastAsia="zh-CN" w:bidi="hi-IN"/>
        </w:rPr>
      </w:r>
    </w:p>
    <w:p>
      <w:pPr>
        <w:pStyle w:val="Normal"/>
        <w:ind w:left="2410" w:right="284" w:hanging="0"/>
        <w:jc w:val="both"/>
        <w:rPr>
          <w:rFonts w:ascii="Arial" w:hAnsi="Arial"/>
          <w:b/>
          <w:b/>
          <w:sz w:val="20"/>
          <w:szCs w:val="20"/>
          <w:u w:val="double"/>
        </w:rPr>
      </w:pPr>
      <w:r>
        <w:rPr>
          <w:rFonts w:ascii="Arial" w:hAnsi="Arial"/>
          <w:b/>
          <w:sz w:val="20"/>
          <w:szCs w:val="20"/>
          <w:u w:val="double"/>
        </w:rPr>
      </w:r>
    </w:p>
    <w:tbl>
      <w:tblPr>
        <w:tblW w:w="10490" w:type="dxa"/>
        <w:jc w:val="left"/>
        <w:tblInd w:w="-34" w:type="dxa"/>
        <w:tblLayout w:type="fixed"/>
        <w:tblCellMar>
          <w:top w:w="0" w:type="dxa"/>
          <w:left w:w="108" w:type="dxa"/>
          <w:bottom w:w="0" w:type="dxa"/>
          <w:right w:w="108" w:type="dxa"/>
        </w:tblCellMar>
        <w:tblLook w:val="04a0"/>
      </w:tblPr>
      <w:tblGrid>
        <w:gridCol w:w="633"/>
        <w:gridCol w:w="957"/>
        <w:gridCol w:w="4310"/>
        <w:gridCol w:w="509"/>
        <w:gridCol w:w="2157"/>
        <w:gridCol w:w="1923"/>
      </w:tblGrid>
      <w:tr>
        <w:trPr>
          <w:trHeight w:val="681"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b/>
                <w:b/>
                <w:bCs/>
                <w:sz w:val="16"/>
                <w:szCs w:val="16"/>
              </w:rPr>
            </w:pPr>
            <w:r>
              <w:rPr>
                <w:rFonts w:ascii="Arial" w:hAnsi="Arial"/>
                <w:b/>
                <w:bCs/>
                <w:sz w:val="16"/>
                <w:szCs w:val="16"/>
              </w:rPr>
              <w:t>Α/Α</w:t>
            </w:r>
          </w:p>
        </w:tc>
        <w:tc>
          <w:tcPr>
            <w:tcW w:w="95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b/>
                <w:b/>
                <w:bCs/>
                <w:sz w:val="16"/>
                <w:szCs w:val="16"/>
              </w:rPr>
            </w:pPr>
            <w:r>
              <w:rPr>
                <w:rFonts w:ascii="Arial" w:hAnsi="Arial"/>
                <w:b/>
                <w:bCs/>
                <w:sz w:val="16"/>
                <w:szCs w:val="16"/>
              </w:rPr>
              <w:t>Άρθρο</w:t>
            </w:r>
          </w:p>
        </w:tc>
        <w:tc>
          <w:tcPr>
            <w:tcW w:w="43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b/>
                <w:b/>
                <w:bCs/>
                <w:sz w:val="16"/>
                <w:szCs w:val="16"/>
              </w:rPr>
            </w:pPr>
            <w:r>
              <w:rPr>
                <w:rFonts w:ascii="Arial" w:hAnsi="Arial"/>
                <w:b/>
                <w:bCs/>
                <w:sz w:val="16"/>
                <w:szCs w:val="16"/>
              </w:rPr>
              <w:t>Προμηθευόμενο Είδος</w:t>
            </w:r>
          </w:p>
        </w:tc>
        <w:tc>
          <w:tcPr>
            <w:tcW w:w="50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b/>
                <w:b/>
                <w:bCs/>
                <w:sz w:val="16"/>
                <w:szCs w:val="16"/>
              </w:rPr>
            </w:pPr>
            <w:r>
              <w:rPr>
                <w:rFonts w:ascii="Arial" w:hAnsi="Arial"/>
                <w:b/>
                <w:bCs/>
                <w:sz w:val="16"/>
                <w:szCs w:val="16"/>
              </w:rPr>
              <w:t>τμχ</w:t>
            </w:r>
          </w:p>
        </w:tc>
        <w:tc>
          <w:tcPr>
            <w:tcW w:w="215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b/>
                <w:b/>
                <w:bCs/>
                <w:sz w:val="16"/>
                <w:szCs w:val="16"/>
              </w:rPr>
            </w:pPr>
            <w:r>
              <w:rPr>
                <w:rFonts w:ascii="Arial" w:hAnsi="Arial"/>
                <w:b/>
                <w:bCs/>
                <w:sz w:val="16"/>
                <w:szCs w:val="16"/>
              </w:rPr>
              <w:t>Ενδεικτική Τιμή Μονάδας σε ΕΥΡΩ (άνευ ΦΠΑ)</w:t>
            </w:r>
          </w:p>
        </w:tc>
        <w:tc>
          <w:tcPr>
            <w:tcW w:w="192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b/>
                <w:b/>
                <w:bCs/>
                <w:sz w:val="16"/>
                <w:szCs w:val="16"/>
              </w:rPr>
            </w:pPr>
            <w:r>
              <w:rPr>
                <w:rFonts w:ascii="Arial" w:hAnsi="Arial"/>
                <w:b/>
                <w:bCs/>
                <w:sz w:val="16"/>
                <w:szCs w:val="16"/>
              </w:rPr>
              <w:t>Προσφερόμενη Τιμή Μονάδας σε ΕΥΡΩ (άνευ ΦΠΑ)</w:t>
            </w:r>
          </w:p>
        </w:tc>
      </w:tr>
      <w:tr>
        <w:trPr>
          <w:trHeight w:val="563" w:hRule="atLeast"/>
        </w:trPr>
        <w:tc>
          <w:tcPr>
            <w:tcW w:w="6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sz w:val="16"/>
                <w:szCs w:val="16"/>
              </w:rPr>
            </w:pPr>
            <w:r>
              <w:rPr>
                <w:rFonts w:ascii="Arial" w:hAnsi="Arial"/>
                <w:sz w:val="16"/>
                <w:szCs w:val="16"/>
              </w:rPr>
              <w:t>1</w:t>
            </w:r>
          </w:p>
        </w:tc>
        <w:tc>
          <w:tcPr>
            <w:tcW w:w="95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1α</w:t>
            </w:r>
          </w:p>
        </w:tc>
        <w:tc>
          <w:tcPr>
            <w:tcW w:w="43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sz w:val="16"/>
                <w:szCs w:val="16"/>
              </w:rPr>
            </w:pPr>
            <w:r>
              <w:rPr>
                <w:rFonts w:ascii="Arial" w:hAnsi="Arial"/>
                <w:sz w:val="16"/>
                <w:szCs w:val="16"/>
              </w:rPr>
              <w:t>Μονάδα αεροσυμπιεστή 10+10 ΗΡ με κάθετα Αεριοφυλάκια 2x1000 Lt, Τριφασικό Ηλεκτρικό Πίνακα,  Αυτοματισμούς, Διατάξεις Ασφαλείας, παρελκόμενα και εγκατάσταση αυτού</w:t>
            </w:r>
          </w:p>
        </w:tc>
        <w:tc>
          <w:tcPr>
            <w:tcW w:w="509"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1</w:t>
            </w:r>
          </w:p>
        </w:tc>
        <w:tc>
          <w:tcPr>
            <w:tcW w:w="215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7.920,00 €</w:t>
            </w:r>
          </w:p>
        </w:tc>
        <w:tc>
          <w:tcPr>
            <w:tcW w:w="192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olor w:val="000000"/>
                <w:sz w:val="16"/>
                <w:szCs w:val="16"/>
              </w:rPr>
            </w:pPr>
            <w:r>
              <w:rPr>
                <w:rFonts w:ascii="Arial" w:hAnsi="Arial"/>
                <w:color w:val="000000"/>
                <w:sz w:val="16"/>
                <w:szCs w:val="16"/>
              </w:rPr>
              <w:t>……</w:t>
            </w:r>
            <w:r>
              <w:rPr>
                <w:rFonts w:ascii="Arial" w:hAnsi="Arial"/>
                <w:color w:val="000000"/>
                <w:sz w:val="16"/>
                <w:szCs w:val="16"/>
              </w:rPr>
              <w:t>..…………...</w:t>
            </w:r>
          </w:p>
        </w:tc>
      </w:tr>
      <w:tr>
        <w:trPr>
          <w:trHeight w:val="557" w:hRule="atLeast"/>
        </w:trPr>
        <w:tc>
          <w:tcPr>
            <w:tcW w:w="6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sz w:val="16"/>
                <w:szCs w:val="16"/>
              </w:rPr>
            </w:pPr>
            <w:r>
              <w:rPr>
                <w:rFonts w:ascii="Arial" w:hAnsi="Arial"/>
                <w:sz w:val="16"/>
                <w:szCs w:val="16"/>
              </w:rPr>
              <w:t>2</w:t>
            </w:r>
          </w:p>
        </w:tc>
        <w:tc>
          <w:tcPr>
            <w:tcW w:w="95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1β</w:t>
            </w:r>
          </w:p>
        </w:tc>
        <w:tc>
          <w:tcPr>
            <w:tcW w:w="43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sz w:val="16"/>
                <w:szCs w:val="16"/>
              </w:rPr>
            </w:pPr>
            <w:r>
              <w:rPr>
                <w:rFonts w:ascii="Arial" w:hAnsi="Arial"/>
                <w:sz w:val="16"/>
                <w:szCs w:val="16"/>
              </w:rPr>
              <w:t>Φορητός Αυτόνομος αεροσυμπιεστής 3HP με Αεριοφυλάκιο 200 Lt</w:t>
            </w:r>
          </w:p>
        </w:tc>
        <w:tc>
          <w:tcPr>
            <w:tcW w:w="509"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1</w:t>
            </w:r>
          </w:p>
        </w:tc>
        <w:tc>
          <w:tcPr>
            <w:tcW w:w="215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800,00 €</w:t>
            </w:r>
          </w:p>
        </w:tc>
        <w:tc>
          <w:tcPr>
            <w:tcW w:w="192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olor w:val="000000"/>
                <w:sz w:val="16"/>
                <w:szCs w:val="16"/>
              </w:rPr>
            </w:pPr>
            <w:r>
              <w:rPr>
                <w:rFonts w:ascii="Arial" w:hAnsi="Arial"/>
                <w:color w:val="000000"/>
                <w:sz w:val="16"/>
                <w:szCs w:val="16"/>
              </w:rPr>
              <w:t>……</w:t>
            </w:r>
            <w:r>
              <w:rPr>
                <w:rFonts w:ascii="Arial" w:hAnsi="Arial"/>
                <w:color w:val="000000"/>
                <w:sz w:val="16"/>
                <w:szCs w:val="16"/>
              </w:rPr>
              <w:t>..…………...</w:t>
            </w:r>
          </w:p>
        </w:tc>
      </w:tr>
      <w:tr>
        <w:trPr>
          <w:trHeight w:val="551" w:hRule="atLeast"/>
        </w:trPr>
        <w:tc>
          <w:tcPr>
            <w:tcW w:w="6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sz w:val="16"/>
                <w:szCs w:val="16"/>
              </w:rPr>
            </w:pPr>
            <w:r>
              <w:rPr>
                <w:rFonts w:ascii="Arial" w:hAnsi="Arial"/>
                <w:sz w:val="16"/>
                <w:szCs w:val="16"/>
              </w:rPr>
              <w:t>3</w:t>
            </w:r>
          </w:p>
        </w:tc>
        <w:tc>
          <w:tcPr>
            <w:tcW w:w="95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1γ</w:t>
            </w:r>
          </w:p>
        </w:tc>
        <w:tc>
          <w:tcPr>
            <w:tcW w:w="43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sz w:val="16"/>
                <w:szCs w:val="16"/>
              </w:rPr>
            </w:pPr>
            <w:r>
              <w:rPr>
                <w:rFonts w:ascii="Arial" w:hAnsi="Arial"/>
                <w:sz w:val="16"/>
                <w:szCs w:val="16"/>
              </w:rPr>
              <w:t>Φορητό δοχείο πεπιεσμένου αέρα (σκάστρα) 40 Lt</w:t>
            </w:r>
          </w:p>
        </w:tc>
        <w:tc>
          <w:tcPr>
            <w:tcW w:w="509"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1</w:t>
            </w:r>
          </w:p>
        </w:tc>
        <w:tc>
          <w:tcPr>
            <w:tcW w:w="215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220,00 €</w:t>
            </w:r>
          </w:p>
        </w:tc>
        <w:tc>
          <w:tcPr>
            <w:tcW w:w="192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olor w:val="000000"/>
                <w:sz w:val="16"/>
                <w:szCs w:val="16"/>
              </w:rPr>
            </w:pPr>
            <w:r>
              <w:rPr>
                <w:rFonts w:ascii="Arial" w:hAnsi="Arial"/>
                <w:color w:val="000000"/>
                <w:sz w:val="16"/>
                <w:szCs w:val="16"/>
              </w:rPr>
              <w:t>……</w:t>
            </w:r>
            <w:r>
              <w:rPr>
                <w:rFonts w:ascii="Arial" w:hAnsi="Arial"/>
                <w:color w:val="000000"/>
                <w:sz w:val="16"/>
                <w:szCs w:val="16"/>
              </w:rPr>
              <w:t>..…………...</w:t>
            </w:r>
          </w:p>
        </w:tc>
      </w:tr>
      <w:tr>
        <w:trPr>
          <w:trHeight w:val="559" w:hRule="atLeast"/>
        </w:trPr>
        <w:tc>
          <w:tcPr>
            <w:tcW w:w="6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sz w:val="16"/>
                <w:szCs w:val="16"/>
              </w:rPr>
            </w:pPr>
            <w:r>
              <w:rPr>
                <w:rFonts w:ascii="Arial" w:hAnsi="Arial"/>
                <w:sz w:val="16"/>
                <w:szCs w:val="16"/>
              </w:rPr>
              <w:t>4</w:t>
            </w:r>
          </w:p>
        </w:tc>
        <w:tc>
          <w:tcPr>
            <w:tcW w:w="95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1δ</w:t>
            </w:r>
          </w:p>
        </w:tc>
        <w:tc>
          <w:tcPr>
            <w:tcW w:w="43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sz w:val="16"/>
                <w:szCs w:val="16"/>
              </w:rPr>
            </w:pPr>
            <w:r>
              <w:rPr>
                <w:rFonts w:ascii="Arial" w:hAnsi="Arial"/>
                <w:sz w:val="16"/>
                <w:szCs w:val="16"/>
                <w:lang w:val="el-GR"/>
              </w:rPr>
              <w:t>Δί</w:t>
            </w:r>
            <w:r>
              <w:rPr>
                <w:rFonts w:ascii="Arial" w:hAnsi="Arial"/>
                <w:sz w:val="16"/>
                <w:szCs w:val="16"/>
              </w:rPr>
              <w:t>κτ</w:t>
            </w:r>
            <w:r>
              <w:rPr>
                <w:rFonts w:ascii="Arial" w:hAnsi="Arial"/>
                <w:sz w:val="16"/>
                <w:szCs w:val="16"/>
              </w:rPr>
              <w:t>υ</w:t>
            </w:r>
            <w:r>
              <w:rPr>
                <w:rFonts w:ascii="Arial" w:hAnsi="Arial"/>
                <w:sz w:val="16"/>
                <w:szCs w:val="16"/>
              </w:rPr>
              <w:t xml:space="preserve">ο πεπιεσμένου αέρα </w:t>
            </w:r>
            <w:r>
              <w:rPr>
                <w:rFonts w:ascii="Arial" w:hAnsi="Arial"/>
                <w:sz w:val="16"/>
                <w:szCs w:val="16"/>
              </w:rPr>
              <w:t>και εγκατάσταση αυτού</w:t>
            </w:r>
          </w:p>
        </w:tc>
        <w:tc>
          <w:tcPr>
            <w:tcW w:w="509"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1</w:t>
            </w:r>
          </w:p>
        </w:tc>
        <w:tc>
          <w:tcPr>
            <w:tcW w:w="215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olor w:val="000000"/>
                <w:sz w:val="16"/>
                <w:szCs w:val="16"/>
              </w:rPr>
            </w:pPr>
            <w:r>
              <w:rPr>
                <w:rFonts w:ascii="Arial" w:hAnsi="Arial"/>
                <w:color w:val="000000"/>
                <w:sz w:val="16"/>
                <w:szCs w:val="16"/>
              </w:rPr>
              <w:t>4.800,00 €</w:t>
            </w:r>
          </w:p>
        </w:tc>
        <w:tc>
          <w:tcPr>
            <w:tcW w:w="192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olor w:val="000000"/>
                <w:sz w:val="16"/>
                <w:szCs w:val="16"/>
              </w:rPr>
            </w:pPr>
            <w:r>
              <w:rPr>
                <w:rFonts w:ascii="Arial" w:hAnsi="Arial"/>
                <w:color w:val="000000"/>
                <w:sz w:val="16"/>
                <w:szCs w:val="16"/>
              </w:rPr>
              <w:t>……</w:t>
            </w:r>
            <w:r>
              <w:rPr>
                <w:rFonts w:ascii="Arial" w:hAnsi="Arial"/>
                <w:color w:val="000000"/>
                <w:sz w:val="16"/>
                <w:szCs w:val="16"/>
              </w:rPr>
              <w:t>..…………...</w:t>
            </w:r>
          </w:p>
        </w:tc>
      </w:tr>
      <w:tr>
        <w:trPr>
          <w:trHeight w:val="503" w:hRule="atLeast"/>
        </w:trPr>
        <w:tc>
          <w:tcPr>
            <w:tcW w:w="856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Arial" w:hAnsi="Arial"/>
                <w:b/>
                <w:b/>
                <w:bCs/>
                <w:color w:val="000000"/>
                <w:sz w:val="16"/>
                <w:szCs w:val="16"/>
              </w:rPr>
            </w:pPr>
            <w:r>
              <w:rPr>
                <w:rFonts w:ascii="Arial" w:hAnsi="Arial"/>
                <w:b/>
                <w:bCs/>
                <w:color w:val="000000"/>
                <w:sz w:val="16"/>
                <w:szCs w:val="16"/>
              </w:rPr>
              <w:t>ΣΥΝΟΛΟ:</w:t>
            </w:r>
          </w:p>
        </w:tc>
        <w:tc>
          <w:tcPr>
            <w:tcW w:w="192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olor w:val="000000"/>
                <w:sz w:val="16"/>
                <w:szCs w:val="16"/>
              </w:rPr>
            </w:pPr>
            <w:r>
              <w:rPr>
                <w:rFonts w:ascii="Arial" w:hAnsi="Arial"/>
                <w:b/>
                <w:bCs/>
                <w:color w:val="000000"/>
                <w:sz w:val="16"/>
                <w:szCs w:val="16"/>
              </w:rPr>
              <w:t>……</w:t>
            </w:r>
            <w:r>
              <w:rPr>
                <w:rFonts w:ascii="Arial" w:hAnsi="Arial"/>
                <w:b/>
                <w:bCs/>
                <w:color w:val="000000"/>
                <w:sz w:val="16"/>
                <w:szCs w:val="16"/>
              </w:rPr>
              <w:t>..…………...</w:t>
            </w:r>
          </w:p>
        </w:tc>
      </w:tr>
      <w:tr>
        <w:trPr>
          <w:trHeight w:val="503" w:hRule="atLeast"/>
        </w:trPr>
        <w:tc>
          <w:tcPr>
            <w:tcW w:w="856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Arial" w:hAnsi="Arial"/>
                <w:b/>
                <w:b/>
                <w:bCs/>
                <w:color w:val="000000"/>
                <w:sz w:val="16"/>
                <w:szCs w:val="16"/>
              </w:rPr>
            </w:pPr>
            <w:r>
              <w:rPr>
                <w:rFonts w:ascii="Arial" w:hAnsi="Arial"/>
                <w:b/>
                <w:bCs/>
                <w:color w:val="000000"/>
                <w:sz w:val="16"/>
                <w:szCs w:val="16"/>
              </w:rPr>
              <w:t>Φ.Π.Α. 24%:</w:t>
            </w:r>
          </w:p>
        </w:tc>
        <w:tc>
          <w:tcPr>
            <w:tcW w:w="192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olor w:val="000000"/>
                <w:sz w:val="16"/>
                <w:szCs w:val="16"/>
              </w:rPr>
            </w:pPr>
            <w:r>
              <w:rPr>
                <w:rFonts w:ascii="Arial" w:hAnsi="Arial"/>
                <w:b/>
                <w:bCs/>
                <w:color w:val="000000"/>
                <w:sz w:val="16"/>
                <w:szCs w:val="16"/>
              </w:rPr>
              <w:t>……</w:t>
            </w:r>
            <w:r>
              <w:rPr>
                <w:rFonts w:ascii="Arial" w:hAnsi="Arial"/>
                <w:b/>
                <w:bCs/>
                <w:color w:val="000000"/>
                <w:sz w:val="16"/>
                <w:szCs w:val="16"/>
              </w:rPr>
              <w:t>..…………...</w:t>
            </w:r>
          </w:p>
        </w:tc>
      </w:tr>
      <w:tr>
        <w:trPr>
          <w:trHeight w:val="503" w:hRule="atLeast"/>
        </w:trPr>
        <w:tc>
          <w:tcPr>
            <w:tcW w:w="856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Arial" w:hAnsi="Arial"/>
                <w:b/>
                <w:b/>
                <w:bCs/>
                <w:color w:val="000000"/>
                <w:sz w:val="16"/>
                <w:szCs w:val="16"/>
              </w:rPr>
            </w:pPr>
            <w:r>
              <w:rPr>
                <w:rFonts w:ascii="Arial" w:hAnsi="Arial"/>
                <w:b/>
                <w:bCs/>
                <w:color w:val="000000"/>
                <w:sz w:val="16"/>
                <w:szCs w:val="16"/>
              </w:rPr>
              <w:t>ΣΥΝΟΛΟ ΠΡΟΣΦΟΡΑΣ:</w:t>
            </w:r>
          </w:p>
        </w:tc>
        <w:tc>
          <w:tcPr>
            <w:tcW w:w="192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olor w:val="000000"/>
                <w:sz w:val="16"/>
                <w:szCs w:val="16"/>
              </w:rPr>
            </w:pPr>
            <w:r>
              <w:rPr>
                <w:rFonts w:ascii="Arial" w:hAnsi="Arial"/>
                <w:b/>
                <w:bCs/>
                <w:color w:val="000000"/>
                <w:sz w:val="16"/>
                <w:szCs w:val="16"/>
              </w:rPr>
              <w:t>……</w:t>
            </w:r>
            <w:r>
              <w:rPr>
                <w:rFonts w:ascii="Arial" w:hAnsi="Arial"/>
                <w:b/>
                <w:bCs/>
                <w:color w:val="000000"/>
                <w:sz w:val="16"/>
                <w:szCs w:val="16"/>
              </w:rPr>
              <w:t>..…………...</w:t>
            </w:r>
          </w:p>
        </w:tc>
      </w:tr>
    </w:tbl>
    <w:p>
      <w:pPr>
        <w:pStyle w:val="Normal"/>
        <w:ind w:right="284" w:hanging="0"/>
        <w:jc w:val="both"/>
        <w:rPr>
          <w:rFonts w:ascii="Arial" w:hAnsi="Arial"/>
          <w:b/>
          <w:b/>
          <w:sz w:val="20"/>
          <w:szCs w:val="20"/>
          <w:u w:val="double"/>
        </w:rPr>
      </w:pPr>
      <w:r>
        <w:rPr>
          <w:rFonts w:ascii="Arial" w:hAnsi="Arial"/>
          <w:b/>
          <w:sz w:val="20"/>
          <w:szCs w:val="20"/>
          <w:u w:val="double"/>
        </w:rPr>
      </w:r>
    </w:p>
    <w:p>
      <w:pPr>
        <w:pStyle w:val="Normal"/>
        <w:spacing w:lineRule="auto" w:line="276"/>
        <w:jc w:val="center"/>
        <w:rPr/>
      </w:pPr>
      <w:r>
        <w:rPr>
          <w:rFonts w:ascii="Arial" w:hAnsi="Arial"/>
          <w:b/>
          <w:bCs/>
          <w:sz w:val="20"/>
          <w:szCs w:val="20"/>
        </w:rPr>
        <w:t>Ο ΠΡΟΣΦΕΡΩΝ</w:t>
      </w:r>
    </w:p>
    <w:p>
      <w:pPr>
        <w:pStyle w:val="Normal"/>
        <w:spacing w:lineRule="auto" w:line="276"/>
        <w:jc w:val="center"/>
        <w:rPr>
          <w:rFonts w:ascii="Arial" w:hAnsi="Arial"/>
          <w:b/>
          <w:b/>
          <w:bCs/>
          <w:sz w:val="20"/>
          <w:szCs w:val="20"/>
        </w:rPr>
      </w:pPr>
      <w:r>
        <w:rPr>
          <w:rFonts w:ascii="Arial" w:hAnsi="Arial"/>
          <w:b/>
          <w:bCs/>
          <w:sz w:val="20"/>
          <w:szCs w:val="20"/>
        </w:rPr>
      </w:r>
    </w:p>
    <w:p>
      <w:pPr>
        <w:pStyle w:val="Normal"/>
        <w:spacing w:lineRule="auto" w:line="276"/>
        <w:jc w:val="center"/>
        <w:rPr>
          <w:rFonts w:ascii="Arial" w:hAnsi="Arial"/>
          <w:b/>
          <w:b/>
          <w:bCs/>
          <w:sz w:val="20"/>
          <w:szCs w:val="20"/>
        </w:rPr>
      </w:pPr>
      <w:r>
        <w:rPr>
          <w:rFonts w:ascii="Arial" w:hAnsi="Arial"/>
          <w:b/>
          <w:bCs/>
          <w:sz w:val="20"/>
          <w:szCs w:val="20"/>
        </w:rPr>
      </w:r>
    </w:p>
    <w:p>
      <w:pPr>
        <w:pStyle w:val="Normal"/>
        <w:spacing w:lineRule="auto" w:line="276"/>
        <w:jc w:val="center"/>
        <w:rPr/>
      </w:pPr>
      <w:r>
        <w:rPr>
          <w:rFonts w:ascii="Arial" w:hAnsi="Arial"/>
          <w:b/>
          <w:bCs/>
          <w:sz w:val="20"/>
          <w:szCs w:val="20"/>
        </w:rPr>
        <w:t>ΥΠΟΓΡΑΦΗ - ΣΦΡΑΓΙΔΑ</w:t>
      </w:r>
    </w:p>
    <w:p>
      <w:pPr>
        <w:pStyle w:val="Normal"/>
        <w:spacing w:lineRule="auto" w:line="276"/>
        <w:jc w:val="center"/>
        <w:rPr/>
      </w:pPr>
      <w:r>
        <w:rPr>
          <w:rFonts w:eastAsia="Liberation Serif" w:ascii="Arial" w:hAnsi="Arial"/>
          <w:b/>
          <w:bCs/>
          <w:sz w:val="20"/>
          <w:szCs w:val="20"/>
        </w:rPr>
        <w:t>................, ......./......../2023</w:t>
      </w:r>
    </w:p>
    <w:sectPr>
      <w:type w:val="nextPage"/>
      <w:pgSz w:w="11906" w:h="16838"/>
      <w:pgMar w:left="1134" w:right="424" w:gutter="0" w:header="0" w:top="567"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Tahoma">
    <w:charset w:val="a1"/>
    <w:family w:val="roman"/>
    <w:pitch w:val="variable"/>
  </w:font>
  <w:font w:name="Liberation Sans">
    <w:altName w:val="Arial"/>
    <w:charset w:val="a1"/>
    <w:family w:val="roman"/>
    <w:pitch w:val="variable"/>
  </w:font>
  <w:font w:name="Courier New">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1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43de"/>
    <w:pPr>
      <w:widowControl/>
      <w:suppressAutoHyphens w:val="true"/>
      <w:bidi w:val="0"/>
      <w:spacing w:before="0" w:after="0"/>
      <w:jc w:val="left"/>
    </w:pPr>
    <w:rPr>
      <w:rFonts w:ascii="Liberation Serif" w:hAnsi="Liberation Serif" w:eastAsia="SimSun" w:cs="Arial"/>
      <w:color w:val="auto"/>
      <w:kern w:val="2"/>
      <w:sz w:val="24"/>
      <w:szCs w:val="24"/>
      <w:lang w:val="el-GR" w:eastAsia="zh-CN" w:bidi="hi-IN"/>
    </w:rPr>
  </w:style>
  <w:style w:type="paragraph" w:styleId="1">
    <w:name w:val="Heading 1"/>
    <w:basedOn w:val="Normal"/>
    <w:next w:val="Normal"/>
    <w:link w:val="1Char"/>
    <w:qFormat/>
    <w:rsid w:val="00bc7ea3"/>
    <w:pPr>
      <w:keepNext w:val="true"/>
      <w:tabs>
        <w:tab w:val="clear" w:pos="709"/>
        <w:tab w:val="left" w:pos="0" w:leader="none"/>
      </w:tabs>
      <w:spacing w:before="240" w:after="60"/>
      <w:ind w:left="432" w:hanging="432"/>
      <w:outlineLvl w:val="0"/>
    </w:pPr>
    <w:rPr>
      <w:rFonts w:ascii="Cambria" w:hAnsi="Cambria" w:eastAsia="Times New Roman" w:cs="Cambria"/>
      <w:b/>
      <w:bCs/>
      <w:sz w:val="32"/>
      <w:szCs w:val="32"/>
    </w:rPr>
  </w:style>
  <w:style w:type="character" w:styleId="DefaultParagraphFont" w:default="1">
    <w:name w:val="Default Paragraph Font"/>
    <w:uiPriority w:val="1"/>
    <w:semiHidden/>
    <w:unhideWhenUsed/>
    <w:qFormat/>
    <w:rPr/>
  </w:style>
  <w:style w:type="character" w:styleId="WW8Num1z0" w:customStyle="1">
    <w:name w:val="WW8Num1z0"/>
    <w:qFormat/>
    <w:rsid w:val="00bc7ea3"/>
    <w:rPr/>
  </w:style>
  <w:style w:type="character" w:styleId="WW8Num1z1" w:customStyle="1">
    <w:name w:val="WW8Num1z1"/>
    <w:qFormat/>
    <w:rsid w:val="00bc7ea3"/>
    <w:rPr/>
  </w:style>
  <w:style w:type="character" w:styleId="WW8Num1z2" w:customStyle="1">
    <w:name w:val="WW8Num1z2"/>
    <w:qFormat/>
    <w:rsid w:val="00bc7ea3"/>
    <w:rPr/>
  </w:style>
  <w:style w:type="character" w:styleId="WW8Num1z3" w:customStyle="1">
    <w:name w:val="WW8Num1z3"/>
    <w:qFormat/>
    <w:rsid w:val="00bc7ea3"/>
    <w:rPr/>
  </w:style>
  <w:style w:type="character" w:styleId="WW8Num1z4" w:customStyle="1">
    <w:name w:val="WW8Num1z4"/>
    <w:qFormat/>
    <w:rsid w:val="00bc7ea3"/>
    <w:rPr/>
  </w:style>
  <w:style w:type="character" w:styleId="WW8Num1z5" w:customStyle="1">
    <w:name w:val="WW8Num1z5"/>
    <w:qFormat/>
    <w:rsid w:val="00bc7ea3"/>
    <w:rPr/>
  </w:style>
  <w:style w:type="character" w:styleId="WW8Num1z6" w:customStyle="1">
    <w:name w:val="WW8Num1z6"/>
    <w:qFormat/>
    <w:rsid w:val="00bc7ea3"/>
    <w:rPr/>
  </w:style>
  <w:style w:type="character" w:styleId="WW8Num1z7" w:customStyle="1">
    <w:name w:val="WW8Num1z7"/>
    <w:qFormat/>
    <w:rsid w:val="00bc7ea3"/>
    <w:rPr/>
  </w:style>
  <w:style w:type="character" w:styleId="WW8Num1z8" w:customStyle="1">
    <w:name w:val="WW8Num1z8"/>
    <w:qFormat/>
    <w:rsid w:val="00bc7ea3"/>
    <w:rPr/>
  </w:style>
  <w:style w:type="character" w:styleId="1Char" w:customStyle="1">
    <w:name w:val="Επικεφαλίδα 1 Char"/>
    <w:basedOn w:val="DefaultParagraphFont"/>
    <w:qFormat/>
    <w:rsid w:val="00a143de"/>
    <w:rPr>
      <w:rFonts w:ascii="Cambria" w:hAnsi="Cambria" w:cs="Cambria"/>
      <w:b/>
      <w:bCs/>
      <w:kern w:val="2"/>
      <w:sz w:val="32"/>
      <w:szCs w:val="32"/>
      <w:lang w:eastAsia="zh-CN" w:bidi="hi-IN"/>
    </w:rPr>
  </w:style>
  <w:style w:type="character" w:styleId="Char" w:customStyle="1">
    <w:name w:val="Κείμενο πλαισίου Char"/>
    <w:basedOn w:val="DefaultParagraphFont"/>
    <w:link w:val="BalloonText"/>
    <w:uiPriority w:val="99"/>
    <w:semiHidden/>
    <w:qFormat/>
    <w:rsid w:val="0009169d"/>
    <w:rPr>
      <w:rFonts w:ascii="Tahoma" w:hAnsi="Tahoma" w:eastAsia="SimSun" w:cs="Mangal"/>
      <w:kern w:val="2"/>
      <w:sz w:val="16"/>
      <w:szCs w:val="14"/>
      <w:lang w:eastAsia="zh-CN" w:bidi="hi-IN"/>
    </w:rPr>
  </w:style>
  <w:style w:type="paragraph" w:styleId="Style13" w:customStyle="1">
    <w:name w:val="Επικεφαλίδα"/>
    <w:basedOn w:val="Normal"/>
    <w:next w:val="Style14"/>
    <w:qFormat/>
    <w:rsid w:val="00bc7ea3"/>
    <w:pPr>
      <w:keepNext w:val="true"/>
      <w:spacing w:before="240" w:after="120"/>
    </w:pPr>
    <w:rPr>
      <w:rFonts w:ascii="Liberation Sans" w:hAnsi="Liberation Sans" w:eastAsia="Microsoft YaHei"/>
      <w:sz w:val="28"/>
      <w:szCs w:val="28"/>
    </w:rPr>
  </w:style>
  <w:style w:type="paragraph" w:styleId="Style14">
    <w:name w:val="Body Text"/>
    <w:basedOn w:val="Normal"/>
    <w:rsid w:val="00bc7ea3"/>
    <w:pPr>
      <w:spacing w:lineRule="auto" w:line="288" w:before="0" w:after="140"/>
    </w:pPr>
    <w:rPr/>
  </w:style>
  <w:style w:type="paragraph" w:styleId="Style15">
    <w:name w:val="List"/>
    <w:basedOn w:val="Style14"/>
    <w:rsid w:val="00bc7ea3"/>
    <w:pPr/>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Ευρετήριο"/>
    <w:basedOn w:val="Normal"/>
    <w:qFormat/>
    <w:rsid w:val="00bc7ea3"/>
    <w:pPr>
      <w:suppressLineNumbers/>
    </w:pPr>
    <w:rPr/>
  </w:style>
  <w:style w:type="paragraph" w:styleId="Caption">
    <w:name w:val="caption"/>
    <w:basedOn w:val="Normal"/>
    <w:qFormat/>
    <w:rsid w:val="00bc7ea3"/>
    <w:pPr>
      <w:suppressLineNumbers/>
      <w:spacing w:before="120" w:after="120"/>
    </w:pPr>
    <w:rPr>
      <w:i/>
      <w:iCs/>
    </w:rPr>
  </w:style>
  <w:style w:type="paragraph" w:styleId="11" w:customStyle="1">
    <w:name w:val="Απλό κείμενο1"/>
    <w:basedOn w:val="Normal"/>
    <w:qFormat/>
    <w:rsid w:val="00bc7ea3"/>
    <w:pPr/>
    <w:rPr>
      <w:rFonts w:ascii="Courier New" w:hAnsi="Courier New" w:eastAsia="Times New Roman" w:cs="Courier New"/>
      <w:sz w:val="20"/>
      <w:szCs w:val="20"/>
    </w:rPr>
  </w:style>
  <w:style w:type="paragraph" w:styleId="Style18" w:customStyle="1">
    <w:name w:val="Περιεχόμενα πίνακα"/>
    <w:basedOn w:val="Normal"/>
    <w:qFormat/>
    <w:rsid w:val="00bc7ea3"/>
    <w:pPr>
      <w:suppressLineNumbers/>
    </w:pPr>
    <w:rPr/>
  </w:style>
  <w:style w:type="paragraph" w:styleId="Style19" w:customStyle="1">
    <w:name w:val="Επικεφαλίδα πίνακα"/>
    <w:basedOn w:val="Style18"/>
    <w:qFormat/>
    <w:rsid w:val="00bc7ea3"/>
    <w:pPr>
      <w:jc w:val="center"/>
    </w:pPr>
    <w:rPr>
      <w:b/>
      <w:bCs/>
    </w:rPr>
  </w:style>
  <w:style w:type="paragraph" w:styleId="BalloonText">
    <w:name w:val="Balloon Text"/>
    <w:basedOn w:val="Normal"/>
    <w:link w:val="Char"/>
    <w:uiPriority w:val="99"/>
    <w:semiHidden/>
    <w:unhideWhenUsed/>
    <w:qFormat/>
    <w:rsid w:val="0009169d"/>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a">
    <w:name w:val="Table Grid"/>
    <w:basedOn w:val="a1"/>
    <w:uiPriority w:val="59"/>
    <w:rsid w:val="003d11a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Application>LibreOffice/7.4.3.2$Windows_X86_64 LibreOffice_project/1048a8393ae2eeec98dff31b5c133c5f1d08b890</Application>
  <AppVersion>15.0000</AppVersion>
  <Pages>1</Pages>
  <Words>205</Words>
  <Characters>1408</Characters>
  <CharactersWithSpaces>1579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2023-10-31T11:43:00Z</dcterms:created>
  <dc:creator>Simeon Papadopoulos - Dipl.Mechanical Engineer</dc:creator>
  <dc:description/>
  <dc:language>el-GR</dc:language>
  <cp:lastModifiedBy/>
  <cp:lastPrinted>2023-10-31T11:44:00Z</cp:lastPrinted>
  <dcterms:modified xsi:type="dcterms:W3CDTF">2023-11-09T09:44:59Z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