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9D" w:rsidRDefault="000B0A9D">
      <w:pPr>
        <w:spacing w:after="0"/>
        <w:jc w:val="both"/>
        <w:rPr>
          <w:rFonts w:ascii="Calibri" w:eastAsia="Times New Roman" w:hAnsi="Calibri" w:cs="Times New Roman"/>
          <w:b/>
          <w:bCs/>
          <w:lang w:eastAsia="zh-CN"/>
        </w:rPr>
      </w:pPr>
    </w:p>
    <w:p w:rsidR="000B0A9D" w:rsidRDefault="000B0A9D"/>
    <w:p w:rsidR="000B0A9D" w:rsidRDefault="002F6C3D">
      <w:pPr>
        <w:jc w:val="center"/>
        <w:rPr>
          <w:b/>
          <w:sz w:val="28"/>
          <w:szCs w:val="28"/>
        </w:rPr>
      </w:pPr>
      <w:r>
        <w:rPr>
          <w:b/>
          <w:sz w:val="28"/>
          <w:szCs w:val="28"/>
        </w:rPr>
        <w:t>ΕΝΤΥΠΟ ΟΙΚΟΝΟΜΙΚΗΣ ΠΡΟΣΦΟΡΑΣ</w:t>
      </w:r>
    </w:p>
    <w:p w:rsidR="000B0A9D" w:rsidRDefault="002F6C3D">
      <w:pPr>
        <w:jc w:val="both"/>
      </w:pPr>
      <w:r>
        <w:t xml:space="preserve">Ο κάτωθι υπογράφων ………………….. , ως νόμιμος εκπρόσωπος της ……………… , αφού έλαβα γνώση των όρων της Διακήρυξης και της μελέτης της παρούσας σύμβασης, καθώς και των συνθηκών εκτέλεσης αυτής, υποβάλλω την παρούσα προσφορά και </w:t>
      </w:r>
      <w:r>
        <w:t>δηλώνω ότι αποδέχομαι πλήρως και χωρίς επιφύλαξη όλα αυτά και αναλαμβάνω την εκτέλεση της υπηρεσίας καθαριότητας σχολικών μονάδων του Δήμου Αθηναίων, με την ακόλουθη προσφερόμενη τιμή:</w:t>
      </w:r>
    </w:p>
    <w:p w:rsidR="000B0A9D" w:rsidRDefault="000B0A9D"/>
    <w:p w:rsidR="000B0A9D" w:rsidRDefault="002F6C3D">
      <w:pPr>
        <w:rPr>
          <w:b/>
          <w:bCs/>
        </w:rPr>
      </w:pPr>
      <w:r>
        <w:rPr>
          <w:b/>
          <w:bCs/>
        </w:rPr>
        <w:t>Πίνακας Α. ΟΙΚΟΝΟΜΙΚΗ ΠΡΟΣΦΟΡΑ</w:t>
      </w:r>
    </w:p>
    <w:tbl>
      <w:tblPr>
        <w:tblW w:w="10642" w:type="dxa"/>
        <w:tblInd w:w="-427" w:type="dxa"/>
        <w:tblLayout w:type="fixed"/>
        <w:tblCellMar>
          <w:left w:w="2" w:type="dxa"/>
          <w:right w:w="0" w:type="dxa"/>
        </w:tblCellMar>
        <w:tblLook w:val="0000"/>
      </w:tblPr>
      <w:tblGrid>
        <w:gridCol w:w="1614"/>
        <w:gridCol w:w="1396"/>
        <w:gridCol w:w="566"/>
        <w:gridCol w:w="1396"/>
        <w:gridCol w:w="1221"/>
        <w:gridCol w:w="1309"/>
        <w:gridCol w:w="1233"/>
        <w:gridCol w:w="1907"/>
      </w:tblGrid>
      <w:tr w:rsidR="000B0A9D">
        <w:trPr>
          <w:trHeight w:val="887"/>
        </w:trPr>
        <w:tc>
          <w:tcPr>
            <w:tcW w:w="1613"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ΠΕΡΙΓΡΑΦΗ</w:t>
            </w:r>
          </w:p>
        </w:tc>
        <w:tc>
          <w:tcPr>
            <w:tcW w:w="1962"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ΕΜΒΑΔΟΝ</w:t>
            </w:r>
          </w:p>
        </w:tc>
        <w:tc>
          <w:tcPr>
            <w:tcW w:w="1396"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 xml:space="preserve">ΠΡΟΣΦΕΡΟΜΕΝΟ ΜΗΝΙΑΙΟ </w:t>
            </w:r>
            <w:r>
              <w:t>ΚΟΣΤΟΣ σε €</w:t>
            </w:r>
          </w:p>
        </w:tc>
        <w:tc>
          <w:tcPr>
            <w:tcW w:w="1221"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ΠΟΣΟΤΗΤΑ</w:t>
            </w:r>
          </w:p>
          <w:p w:rsidR="000B0A9D" w:rsidRDefault="002F6C3D">
            <w:pPr>
              <w:widowControl w:val="0"/>
              <w:spacing w:after="0"/>
            </w:pPr>
            <w:r>
              <w:t>(ΜΗΝΕΣ)</w:t>
            </w:r>
          </w:p>
        </w:tc>
        <w:tc>
          <w:tcPr>
            <w:tcW w:w="1309"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ΣΥΝΟΛΙΚΟ ΚΟΣΤΟΣ σε € χωρίς ΦΠΑ</w:t>
            </w:r>
          </w:p>
        </w:tc>
        <w:tc>
          <w:tcPr>
            <w:tcW w:w="1233"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ΦΠΑ 24%</w:t>
            </w:r>
          </w:p>
        </w:tc>
        <w:tc>
          <w:tcPr>
            <w:tcW w:w="19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2F6C3D">
            <w:pPr>
              <w:widowControl w:val="0"/>
              <w:spacing w:after="0"/>
            </w:pPr>
            <w:r>
              <w:t>ΣΥΝΟΛΙΚΟ ΚΟΣΤΟΣ σε €</w:t>
            </w:r>
          </w:p>
          <w:p w:rsidR="000B0A9D" w:rsidRDefault="002F6C3D">
            <w:pPr>
              <w:widowControl w:val="0"/>
              <w:spacing w:after="0"/>
            </w:pPr>
            <w:r>
              <w:t>με ΦΠΑ</w:t>
            </w:r>
          </w:p>
        </w:tc>
      </w:tr>
      <w:tr w:rsidR="000B0A9D">
        <w:trPr>
          <w:trHeight w:val="2287"/>
        </w:trPr>
        <w:tc>
          <w:tcPr>
            <w:tcW w:w="1613"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ΥΠΗΡΕΣΙΕΣ ΚΑΘΑΡΙΟΤΗΤΑΣ ΣΥΜΠΕΡΙΛΑΜΒΑΝΟΜΕΝΩΝ ΑΝΑΛΩΣΙΜΩΝ ΥΛΙΚΩΝ ΥΓΙΕΙΝΗΣ (όπως περιγράφονται στις τεχνικές προδιαγραφές)</w:t>
            </w:r>
          </w:p>
        </w:tc>
        <w:tc>
          <w:tcPr>
            <w:tcW w:w="1962"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rPr>
                <w:lang w:val="en-US"/>
              </w:rPr>
            </w:pPr>
            <w:r>
              <w:rPr>
                <w:lang w:val="en-US"/>
              </w:rPr>
              <w:t xml:space="preserve">15.188,49 </w:t>
            </w:r>
            <w:proofErr w:type="spellStart"/>
            <w:r>
              <w:t>τ.μ</w:t>
            </w:r>
            <w:proofErr w:type="spellEnd"/>
            <w:r>
              <w:t>.</w:t>
            </w:r>
          </w:p>
        </w:tc>
        <w:tc>
          <w:tcPr>
            <w:tcW w:w="1396" w:type="dxa"/>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1221"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17</w:t>
            </w:r>
          </w:p>
        </w:tc>
        <w:tc>
          <w:tcPr>
            <w:tcW w:w="1309" w:type="dxa"/>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p w:rsidR="000B0A9D" w:rsidRDefault="000B0A9D">
            <w:pPr>
              <w:widowControl w:val="0"/>
              <w:spacing w:after="0"/>
            </w:pPr>
          </w:p>
        </w:tc>
        <w:tc>
          <w:tcPr>
            <w:tcW w:w="1233" w:type="dxa"/>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19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0B0A9D">
            <w:pPr>
              <w:widowControl w:val="0"/>
              <w:spacing w:after="0"/>
            </w:pPr>
          </w:p>
        </w:tc>
      </w:tr>
      <w:tr w:rsidR="000B0A9D">
        <w:trPr>
          <w:trHeight w:val="570"/>
        </w:trPr>
        <w:tc>
          <w:tcPr>
            <w:tcW w:w="1613"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 xml:space="preserve">ΔΙΚΑΙΩΜΑ </w:t>
            </w:r>
            <w:r>
              <w:t>ΠΡΟΑΙΡΕΣΗΣ</w:t>
            </w:r>
          </w:p>
        </w:tc>
        <w:tc>
          <w:tcPr>
            <w:tcW w:w="1962"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1396" w:type="dxa"/>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1221"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rPr>
                <w:lang w:val="en-US"/>
              </w:rPr>
            </w:pPr>
            <w:r>
              <w:rPr>
                <w:lang w:val="en-US"/>
              </w:rPr>
              <w:t>7</w:t>
            </w:r>
          </w:p>
        </w:tc>
        <w:tc>
          <w:tcPr>
            <w:tcW w:w="1309" w:type="dxa"/>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1233" w:type="dxa"/>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19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0B0A9D">
            <w:pPr>
              <w:widowControl w:val="0"/>
              <w:spacing w:after="0"/>
            </w:pPr>
          </w:p>
        </w:tc>
      </w:tr>
      <w:tr w:rsidR="000B0A9D">
        <w:trPr>
          <w:trHeight w:val="995"/>
        </w:trPr>
        <w:tc>
          <w:tcPr>
            <w:tcW w:w="3009"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ΣΥΝΟΛΙΚΗ ΕΚΤΙΜΩΜΕΝΗ ΑΞΙΑ ΣΥΜΒΑΣΗΣ ΣΥΜΠ/ΝΟΥ ΔΙΚΑΙΩΜΑΤΟΣ ΠΡΟΑΙΡΕΣΗΣ</w:t>
            </w:r>
          </w:p>
        </w:tc>
        <w:tc>
          <w:tcPr>
            <w:tcW w:w="1962"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1221"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24</w:t>
            </w:r>
          </w:p>
        </w:tc>
        <w:tc>
          <w:tcPr>
            <w:tcW w:w="1309" w:type="dxa"/>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1233" w:type="dxa"/>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19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0B0A9D">
            <w:pPr>
              <w:widowControl w:val="0"/>
              <w:spacing w:after="0"/>
            </w:pPr>
          </w:p>
        </w:tc>
      </w:tr>
    </w:tbl>
    <w:p w:rsidR="000B0A9D" w:rsidRDefault="000B0A9D"/>
    <w:p w:rsidR="000B0A9D" w:rsidRDefault="002F6C3D">
      <w:pPr>
        <w:jc w:val="center"/>
        <w:rPr>
          <w:b/>
          <w:bCs/>
          <w:sz w:val="24"/>
          <w:szCs w:val="24"/>
        </w:rPr>
      </w:pPr>
      <w:r>
        <w:rPr>
          <w:b/>
          <w:bCs/>
          <w:sz w:val="24"/>
          <w:szCs w:val="24"/>
        </w:rPr>
        <w:t>Στοιχεία αιτιολόγησης του ύψους της οικονομικής προσφοράς σύμφωνα με το άρθρο 68 παρ. 1 του Ν. 3863/2010</w:t>
      </w:r>
    </w:p>
    <w:p w:rsidR="000B0A9D" w:rsidRDefault="002F6C3D">
      <w:pPr>
        <w:jc w:val="both"/>
        <w:rPr>
          <w:b/>
          <w:bCs/>
        </w:rPr>
      </w:pPr>
      <w:r>
        <w:rPr>
          <w:b/>
          <w:bCs/>
        </w:rPr>
        <w:t>Πίνακας Β.ΑΝΑΛΥΤΙΚΟΣ ΠΙΝΑΚΑΣ ΟΙΚΟΝΟΜΙΚΗΣ ΠΡΟΣΦΟΡΑΣ ΓΙΑ ΤΟ</w:t>
      </w:r>
      <w:r>
        <w:rPr>
          <w:b/>
          <w:bCs/>
        </w:rPr>
        <w:t xml:space="preserve"> ΧΡΟΝΙΚΟ ΔΙΑΣΤΗΜΑ ΤΩΝ 17 ΜΗΝΩΝ  και ΤΩΝ 7 ΜΗΝΩΝ του ΔΙΚΑΙΩΜΑΤΟΣ ΠΡΟΑΙΡΕΣΗΣ {Στοιχεία του άρθρου 68 του ν. 3863/2010 (ΦΕΚ 115/Α')}</w:t>
      </w:r>
    </w:p>
    <w:tbl>
      <w:tblPr>
        <w:tblW w:w="10138" w:type="dxa"/>
        <w:tblInd w:w="-281" w:type="dxa"/>
        <w:tblLayout w:type="fixed"/>
        <w:tblCellMar>
          <w:left w:w="2" w:type="dxa"/>
          <w:right w:w="0" w:type="dxa"/>
        </w:tblCellMar>
        <w:tblLook w:val="0000"/>
      </w:tblPr>
      <w:tblGrid>
        <w:gridCol w:w="3610"/>
        <w:gridCol w:w="2407"/>
        <w:gridCol w:w="376"/>
        <w:gridCol w:w="3693"/>
        <w:gridCol w:w="30"/>
        <w:gridCol w:w="22"/>
      </w:tblGrid>
      <w:tr w:rsidR="000B0A9D">
        <w:trPr>
          <w:trHeight w:val="360"/>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40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2F6C3D">
            <w:pPr>
              <w:widowControl w:val="0"/>
              <w:spacing w:after="0"/>
            </w:pPr>
            <w:r>
              <w:t>Ανάλυση/ Περιγραφή</w:t>
            </w:r>
          </w:p>
        </w:tc>
        <w:tc>
          <w:tcPr>
            <w:tcW w:w="25" w:type="dxa"/>
          </w:tcPr>
          <w:p w:rsidR="000B0A9D" w:rsidRDefault="000B0A9D">
            <w:pPr>
              <w:widowControl w:val="0"/>
            </w:pPr>
          </w:p>
        </w:tc>
        <w:tc>
          <w:tcPr>
            <w:tcW w:w="11" w:type="dxa"/>
          </w:tcPr>
          <w:p w:rsidR="000B0A9D" w:rsidRDefault="000B0A9D">
            <w:pPr>
              <w:widowControl w:val="0"/>
            </w:pPr>
          </w:p>
        </w:tc>
      </w:tr>
      <w:tr w:rsidR="000B0A9D">
        <w:trPr>
          <w:trHeight w:val="360"/>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Αριθμός εργαζομένων που θα απασχοληθούν:</w:t>
            </w:r>
          </w:p>
        </w:tc>
        <w:tc>
          <w:tcPr>
            <w:tcW w:w="40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527"/>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Ημέρες εργασίας/εβδομάδα:</w:t>
            </w:r>
          </w:p>
        </w:tc>
        <w:tc>
          <w:tcPr>
            <w:tcW w:w="40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527"/>
        </w:trPr>
        <w:tc>
          <w:tcPr>
            <w:tcW w:w="6026" w:type="dxa"/>
            <w:gridSpan w:val="2"/>
            <w:tcBorders>
              <w:left w:val="single" w:sz="2" w:space="0" w:color="000000"/>
              <w:bottom w:val="single" w:sz="2" w:space="0" w:color="000000"/>
            </w:tcBorders>
            <w:shd w:val="clear" w:color="auto" w:fill="FFFFFF"/>
            <w:vAlign w:val="center"/>
          </w:tcPr>
          <w:p w:rsidR="000B0A9D" w:rsidRPr="002F6C3D" w:rsidRDefault="002F6C3D">
            <w:pPr>
              <w:widowControl w:val="0"/>
              <w:spacing w:after="0"/>
            </w:pPr>
            <w:r w:rsidRPr="002F6C3D">
              <w:t>Τετραγωνικά μέτρα καθαρισμού</w:t>
            </w:r>
            <w:r w:rsidRPr="002F6C3D">
              <w:t xml:space="preserve"> ανά εργαζόμενο</w:t>
            </w:r>
          </w:p>
        </w:tc>
        <w:tc>
          <w:tcPr>
            <w:tcW w:w="4076" w:type="dxa"/>
            <w:gridSpan w:val="2"/>
            <w:tcBorders>
              <w:left w:val="single" w:sz="2" w:space="0" w:color="000000"/>
              <w:bottom w:val="single" w:sz="2" w:space="0" w:color="000000"/>
              <w:right w:val="single" w:sz="2"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527"/>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lastRenderedPageBreak/>
              <w:t>Ώρες εργασίας/ημέρα:</w:t>
            </w:r>
          </w:p>
        </w:tc>
        <w:tc>
          <w:tcPr>
            <w:tcW w:w="40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527"/>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Συλλογική Σύμβαση Εργασίας στην οποία τυχόν υπάγονται οι εργαζόμενοι (να επισυναφθεί αντίγραφο):</w:t>
            </w:r>
          </w:p>
        </w:tc>
        <w:tc>
          <w:tcPr>
            <w:tcW w:w="40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360"/>
        </w:trPr>
        <w:tc>
          <w:tcPr>
            <w:tcW w:w="10102" w:type="dxa"/>
            <w:gridSpan w:val="4"/>
            <w:tcBorders>
              <w:top w:val="single" w:sz="2" w:space="0" w:color="000000"/>
              <w:left w:val="single" w:sz="2" w:space="0" w:color="000000"/>
              <w:bottom w:val="single" w:sz="2" w:space="0" w:color="000000"/>
              <w:right w:val="single" w:sz="2" w:space="0" w:color="000000"/>
            </w:tcBorders>
            <w:shd w:val="clear" w:color="auto" w:fill="EEECE1" w:themeFill="background2"/>
            <w:vAlign w:val="center"/>
          </w:tcPr>
          <w:p w:rsidR="000B0A9D" w:rsidRDefault="002F6C3D">
            <w:pPr>
              <w:widowControl w:val="0"/>
              <w:spacing w:after="0"/>
              <w:rPr>
                <w:b/>
                <w:bCs/>
              </w:rPr>
            </w:pPr>
            <w:r>
              <w:rPr>
                <w:b/>
                <w:bCs/>
              </w:rPr>
              <w:t>Β1. Μηνιαίο Εργατικό Κόστος για το σύνολο των εργαζομένων που θα απασχοληθούν:</w:t>
            </w:r>
          </w:p>
        </w:tc>
        <w:tc>
          <w:tcPr>
            <w:tcW w:w="25" w:type="dxa"/>
          </w:tcPr>
          <w:p w:rsidR="000B0A9D" w:rsidRDefault="000B0A9D">
            <w:pPr>
              <w:widowControl w:val="0"/>
            </w:pPr>
          </w:p>
        </w:tc>
        <w:tc>
          <w:tcPr>
            <w:tcW w:w="11" w:type="dxa"/>
          </w:tcPr>
          <w:p w:rsidR="000B0A9D" w:rsidRDefault="000B0A9D">
            <w:pPr>
              <w:widowControl w:val="0"/>
            </w:pPr>
          </w:p>
        </w:tc>
      </w:tr>
      <w:tr w:rsidR="000B0A9D">
        <w:trPr>
          <w:trHeight w:val="1754"/>
        </w:trPr>
        <w:tc>
          <w:tcPr>
            <w:tcW w:w="3615" w:type="dxa"/>
            <w:tcBorders>
              <w:top w:val="single" w:sz="2" w:space="0" w:color="000000"/>
              <w:left w:val="single" w:sz="2" w:space="0" w:color="000000"/>
              <w:bottom w:val="single" w:sz="8" w:space="0" w:color="000000"/>
            </w:tcBorders>
            <w:shd w:val="clear" w:color="auto" w:fill="FFFFFF"/>
            <w:vAlign w:val="center"/>
          </w:tcPr>
          <w:p w:rsidR="000B0A9D" w:rsidRDefault="002F6C3D">
            <w:pPr>
              <w:widowControl w:val="0"/>
              <w:spacing w:after="0"/>
              <w:rPr>
                <w:b/>
                <w:bCs/>
              </w:rPr>
            </w:pPr>
            <w:r>
              <w:rPr>
                <w:b/>
                <w:bCs/>
              </w:rPr>
              <w:t>ΠΕΡΙΓΡΑΦΗ</w:t>
            </w:r>
          </w:p>
        </w:tc>
        <w:tc>
          <w:tcPr>
            <w:tcW w:w="2788" w:type="dxa"/>
            <w:gridSpan w:val="2"/>
            <w:tcBorders>
              <w:top w:val="single" w:sz="2" w:space="0" w:color="000000"/>
              <w:left w:val="single" w:sz="2" w:space="0" w:color="000000"/>
              <w:bottom w:val="single" w:sz="8" w:space="0" w:color="000000"/>
            </w:tcBorders>
            <w:shd w:val="clear" w:color="auto" w:fill="FFFFFF"/>
            <w:vAlign w:val="center"/>
          </w:tcPr>
          <w:p w:rsidR="000B0A9D" w:rsidRDefault="002F6C3D">
            <w:pPr>
              <w:widowControl w:val="0"/>
              <w:spacing w:after="0"/>
              <w:rPr>
                <w:b/>
                <w:bCs/>
              </w:rPr>
            </w:pPr>
            <w:r>
              <w:rPr>
                <w:b/>
                <w:bCs/>
              </w:rPr>
              <w:t xml:space="preserve">ΠΟΣΟ (μηνιαίως σε </w:t>
            </w:r>
            <w:r>
              <w:rPr>
                <w:b/>
                <w:bCs/>
              </w:rPr>
              <w:t>€)</w:t>
            </w:r>
          </w:p>
        </w:tc>
        <w:tc>
          <w:tcPr>
            <w:tcW w:w="3699" w:type="dxa"/>
            <w:tcBorders>
              <w:top w:val="single" w:sz="2" w:space="0" w:color="000000"/>
              <w:left w:val="single" w:sz="2" w:space="0" w:color="000000"/>
              <w:bottom w:val="single" w:sz="8" w:space="0" w:color="000000"/>
              <w:right w:val="single" w:sz="2" w:space="0" w:color="000000"/>
            </w:tcBorders>
            <w:shd w:val="clear" w:color="auto" w:fill="FFFFFF"/>
            <w:vAlign w:val="center"/>
          </w:tcPr>
          <w:p w:rsidR="000B0A9D" w:rsidRDefault="002F6C3D">
            <w:pPr>
              <w:widowControl w:val="0"/>
              <w:spacing w:after="0"/>
              <w:rPr>
                <w:b/>
                <w:bCs/>
              </w:rPr>
            </w:pPr>
            <w:r>
              <w:rPr>
                <w:b/>
                <w:bCs/>
              </w:rPr>
              <w:t>ΠΑΡΑΤΙΘΕΝΤΑΙ ΑΝΑΛΥΤΙΚΑ ΟΙ ΥΠΟΛΟΓΙΣΜΟΙ ΠΟΥ ΠΡΑΓΜΑΤΟΠΟΙΗΘΗΚΑΝ ΓΙΑ ΤΟΝ ΠΡΟΣΔΙΟΡΙΣΜΟ ΤΟΥ ΕΝ ΛΟΓΩ ΠΟΣΟΥ (σε περίπτωση μη επάρκειας χώρου να παρατεθούν στο τέλος του παρόντος πίνακα)</w:t>
            </w:r>
          </w:p>
        </w:tc>
        <w:tc>
          <w:tcPr>
            <w:tcW w:w="25" w:type="dxa"/>
          </w:tcPr>
          <w:p w:rsidR="000B0A9D" w:rsidRDefault="000B0A9D">
            <w:pPr>
              <w:widowControl w:val="0"/>
            </w:pPr>
          </w:p>
        </w:tc>
        <w:tc>
          <w:tcPr>
            <w:tcW w:w="11" w:type="dxa"/>
          </w:tcPr>
          <w:p w:rsidR="000B0A9D" w:rsidRDefault="000B0A9D">
            <w:pPr>
              <w:widowControl w:val="0"/>
            </w:pPr>
          </w:p>
        </w:tc>
      </w:tr>
      <w:tr w:rsidR="000B0A9D">
        <w:trPr>
          <w:trHeight w:val="1280"/>
        </w:trPr>
        <w:tc>
          <w:tcPr>
            <w:tcW w:w="3615" w:type="dxa"/>
            <w:tcBorders>
              <w:top w:val="single" w:sz="8" w:space="0" w:color="000000"/>
              <w:left w:val="single" w:sz="8" w:space="0" w:color="000000"/>
              <w:bottom w:val="single" w:sz="8" w:space="0" w:color="000000"/>
            </w:tcBorders>
            <w:shd w:val="clear" w:color="auto" w:fill="FFFFFF"/>
            <w:vAlign w:val="center"/>
          </w:tcPr>
          <w:p w:rsidR="000B0A9D" w:rsidRDefault="002F6C3D">
            <w:pPr>
              <w:widowControl w:val="0"/>
              <w:spacing w:after="0"/>
            </w:pPr>
            <w:r>
              <w:rPr>
                <w:lang w:val="en-US"/>
              </w:rPr>
              <w:t>A</w:t>
            </w:r>
            <w:r>
              <w:t xml:space="preserve">.ΜΙΚΤΕΣ αποδοχές εργαζομένων (καθαρές αποδοχές + ασφαλιστικές εισφορές </w:t>
            </w:r>
            <w:r>
              <w:t>εργαζομένων)</w:t>
            </w:r>
          </w:p>
        </w:tc>
        <w:tc>
          <w:tcPr>
            <w:tcW w:w="2788" w:type="dxa"/>
            <w:gridSpan w:val="2"/>
            <w:tcBorders>
              <w:top w:val="single" w:sz="8" w:space="0" w:color="000000"/>
              <w:left w:val="single" w:sz="8" w:space="0" w:color="000000"/>
              <w:bottom w:val="single" w:sz="8" w:space="0" w:color="000000"/>
            </w:tcBorders>
            <w:shd w:val="clear" w:color="auto" w:fill="FFFFFF"/>
            <w:vAlign w:val="center"/>
          </w:tcPr>
          <w:p w:rsidR="000B0A9D" w:rsidRDefault="000B0A9D">
            <w:pPr>
              <w:widowControl w:val="0"/>
              <w:spacing w:after="0"/>
            </w:pPr>
          </w:p>
        </w:tc>
        <w:tc>
          <w:tcPr>
            <w:tcW w:w="3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280"/>
        </w:trPr>
        <w:tc>
          <w:tcPr>
            <w:tcW w:w="3615" w:type="dxa"/>
            <w:vMerge w:val="restart"/>
            <w:tcBorders>
              <w:top w:val="single" w:sz="8" w:space="0" w:color="000000"/>
              <w:left w:val="single" w:sz="8" w:space="0" w:color="000000"/>
              <w:bottom w:val="single" w:sz="2" w:space="0" w:color="000000"/>
            </w:tcBorders>
            <w:shd w:val="clear" w:color="auto" w:fill="FFFFFF"/>
            <w:vAlign w:val="center"/>
          </w:tcPr>
          <w:p w:rsidR="000B0A9D" w:rsidRDefault="002F6C3D">
            <w:pPr>
              <w:widowControl w:val="0"/>
              <w:spacing w:after="0"/>
            </w:pPr>
            <w:r>
              <w:rPr>
                <w:lang w:val="en-US"/>
              </w:rPr>
              <w:t>B</w:t>
            </w:r>
            <w:r>
              <w:t>.ΜΙΚΤΕΣ αποδοχές για:</w:t>
            </w:r>
          </w:p>
        </w:tc>
        <w:tc>
          <w:tcPr>
            <w:tcW w:w="2788" w:type="dxa"/>
            <w:gridSpan w:val="2"/>
            <w:tcBorders>
              <w:top w:val="single" w:sz="8" w:space="0" w:color="000000"/>
              <w:left w:val="single" w:sz="8" w:space="0" w:color="000000"/>
              <w:bottom w:val="single" w:sz="2" w:space="0" w:color="000000"/>
            </w:tcBorders>
            <w:shd w:val="clear" w:color="auto" w:fill="FEFFFE"/>
          </w:tcPr>
          <w:p w:rsidR="000B0A9D" w:rsidRDefault="002F6C3D">
            <w:pPr>
              <w:widowControl w:val="0"/>
              <w:spacing w:after="0"/>
            </w:pPr>
            <w:r>
              <w:t>Δώρο Χριστουγέννων</w:t>
            </w:r>
          </w:p>
        </w:tc>
        <w:tc>
          <w:tcPr>
            <w:tcW w:w="3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280"/>
        </w:trPr>
        <w:tc>
          <w:tcPr>
            <w:tcW w:w="3615" w:type="dxa"/>
            <w:vMerge/>
            <w:tcBorders>
              <w:left w:val="single" w:sz="8" w:space="0" w:color="000000"/>
            </w:tcBorders>
            <w:shd w:val="clear" w:color="auto" w:fill="FEFFFE"/>
          </w:tcPr>
          <w:p w:rsidR="000B0A9D" w:rsidRDefault="000B0A9D">
            <w:pPr>
              <w:widowControl w:val="0"/>
              <w:spacing w:after="0"/>
            </w:pPr>
          </w:p>
        </w:tc>
        <w:tc>
          <w:tcPr>
            <w:tcW w:w="2788" w:type="dxa"/>
            <w:gridSpan w:val="2"/>
            <w:tcBorders>
              <w:top w:val="single" w:sz="2" w:space="0" w:color="000000"/>
              <w:left w:val="single" w:sz="2" w:space="0" w:color="000000"/>
              <w:bottom w:val="single" w:sz="2" w:space="0" w:color="000000"/>
            </w:tcBorders>
            <w:shd w:val="clear" w:color="auto" w:fill="FEFFFE"/>
          </w:tcPr>
          <w:p w:rsidR="000B0A9D" w:rsidRDefault="002F6C3D">
            <w:pPr>
              <w:widowControl w:val="0"/>
              <w:spacing w:after="0"/>
            </w:pPr>
            <w:r>
              <w:t>Δώρο Πάσχα</w:t>
            </w:r>
          </w:p>
        </w:tc>
        <w:tc>
          <w:tcPr>
            <w:tcW w:w="3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280"/>
        </w:trPr>
        <w:tc>
          <w:tcPr>
            <w:tcW w:w="3615" w:type="dxa"/>
            <w:vMerge/>
            <w:tcBorders>
              <w:left w:val="single" w:sz="8" w:space="0" w:color="000000"/>
            </w:tcBorders>
            <w:shd w:val="clear" w:color="auto" w:fill="FEFFFE"/>
          </w:tcPr>
          <w:p w:rsidR="000B0A9D" w:rsidRDefault="000B0A9D">
            <w:pPr>
              <w:widowControl w:val="0"/>
              <w:spacing w:after="0"/>
            </w:pPr>
          </w:p>
        </w:tc>
        <w:tc>
          <w:tcPr>
            <w:tcW w:w="2788" w:type="dxa"/>
            <w:gridSpan w:val="2"/>
            <w:tcBorders>
              <w:top w:val="single" w:sz="2" w:space="0" w:color="000000"/>
              <w:left w:val="single" w:sz="2" w:space="0" w:color="000000"/>
              <w:bottom w:val="single" w:sz="2" w:space="0" w:color="000000"/>
            </w:tcBorders>
            <w:shd w:val="clear" w:color="auto" w:fill="FEFFFE"/>
          </w:tcPr>
          <w:p w:rsidR="000B0A9D" w:rsidRDefault="002F6C3D">
            <w:pPr>
              <w:widowControl w:val="0"/>
              <w:spacing w:after="0"/>
            </w:pPr>
            <w:r>
              <w:t>Επίδομα αδείας</w:t>
            </w:r>
          </w:p>
        </w:tc>
        <w:tc>
          <w:tcPr>
            <w:tcW w:w="3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540"/>
        </w:trPr>
        <w:tc>
          <w:tcPr>
            <w:tcW w:w="3615" w:type="dxa"/>
            <w:vMerge/>
            <w:tcBorders>
              <w:left w:val="single" w:sz="8" w:space="0" w:color="000000"/>
              <w:bottom w:val="single" w:sz="2" w:space="0" w:color="000000"/>
            </w:tcBorders>
            <w:shd w:val="clear" w:color="auto" w:fill="FEFFFE"/>
          </w:tcPr>
          <w:p w:rsidR="000B0A9D" w:rsidRDefault="000B0A9D">
            <w:pPr>
              <w:widowControl w:val="0"/>
              <w:spacing w:after="0"/>
            </w:pPr>
          </w:p>
        </w:tc>
        <w:tc>
          <w:tcPr>
            <w:tcW w:w="2788" w:type="dxa"/>
            <w:gridSpan w:val="2"/>
            <w:tcBorders>
              <w:top w:val="single" w:sz="2" w:space="0" w:color="000000"/>
              <w:left w:val="single" w:sz="2" w:space="0" w:color="000000"/>
              <w:bottom w:val="single" w:sz="2" w:space="0" w:color="000000"/>
            </w:tcBorders>
            <w:shd w:val="clear" w:color="auto" w:fill="FEFFFE"/>
          </w:tcPr>
          <w:p w:rsidR="000B0A9D" w:rsidRDefault="002F6C3D">
            <w:pPr>
              <w:widowControl w:val="0"/>
              <w:spacing w:after="0"/>
            </w:pPr>
            <w:r>
              <w:t>Κόστος αντικατάστασης εργαζομένου σε άδεια</w:t>
            </w:r>
          </w:p>
        </w:tc>
        <w:tc>
          <w:tcPr>
            <w:tcW w:w="3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540"/>
        </w:trPr>
        <w:tc>
          <w:tcPr>
            <w:tcW w:w="3615" w:type="dxa"/>
            <w:tcBorders>
              <w:left w:val="single" w:sz="8" w:space="0" w:color="000000"/>
              <w:bottom w:val="single" w:sz="2" w:space="0" w:color="000000"/>
            </w:tcBorders>
            <w:shd w:val="clear" w:color="auto" w:fill="FEFFFE"/>
          </w:tcPr>
          <w:p w:rsidR="000B0A9D" w:rsidRDefault="002F6C3D">
            <w:pPr>
              <w:widowControl w:val="0"/>
              <w:spacing w:after="0"/>
            </w:pPr>
            <w:r>
              <w:t>Γ. Ασφαλιστικές εισφορές εργοδότη για τα ανωτέρω ποσά 1 &amp; 2</w:t>
            </w:r>
          </w:p>
        </w:tc>
        <w:tc>
          <w:tcPr>
            <w:tcW w:w="2788" w:type="dxa"/>
            <w:gridSpan w:val="2"/>
            <w:tcBorders>
              <w:top w:val="single" w:sz="2" w:space="0" w:color="000000"/>
              <w:left w:val="single" w:sz="2" w:space="0" w:color="000000"/>
              <w:bottom w:val="single" w:sz="2" w:space="0" w:color="000000"/>
            </w:tcBorders>
            <w:shd w:val="clear" w:color="auto" w:fill="FEFFFE"/>
          </w:tcPr>
          <w:p w:rsidR="000B0A9D" w:rsidRDefault="000B0A9D">
            <w:pPr>
              <w:widowControl w:val="0"/>
              <w:spacing w:after="0"/>
            </w:pPr>
          </w:p>
        </w:tc>
        <w:tc>
          <w:tcPr>
            <w:tcW w:w="3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540"/>
        </w:trPr>
        <w:tc>
          <w:tcPr>
            <w:tcW w:w="3615" w:type="dxa"/>
            <w:tcBorders>
              <w:left w:val="single" w:sz="8" w:space="0" w:color="000000"/>
              <w:bottom w:val="single" w:sz="2" w:space="0" w:color="000000"/>
            </w:tcBorders>
            <w:shd w:val="clear" w:color="auto" w:fill="FEFFFE"/>
          </w:tcPr>
          <w:p w:rsidR="000B0A9D" w:rsidRDefault="002F6C3D">
            <w:pPr>
              <w:widowControl w:val="0"/>
              <w:spacing w:after="0"/>
            </w:pPr>
            <w:r>
              <w:t>Δ. Συνολικό εργατικό κόστος (Α+Β+Γ)</w:t>
            </w:r>
          </w:p>
        </w:tc>
        <w:tc>
          <w:tcPr>
            <w:tcW w:w="2788" w:type="dxa"/>
            <w:gridSpan w:val="2"/>
            <w:tcBorders>
              <w:top w:val="single" w:sz="2" w:space="0" w:color="000000"/>
              <w:left w:val="single" w:sz="2" w:space="0" w:color="000000"/>
              <w:bottom w:val="single" w:sz="2" w:space="0" w:color="000000"/>
            </w:tcBorders>
            <w:shd w:val="clear" w:color="auto" w:fill="FEFFFE"/>
          </w:tcPr>
          <w:p w:rsidR="000B0A9D" w:rsidRDefault="000B0A9D">
            <w:pPr>
              <w:widowControl w:val="0"/>
              <w:spacing w:after="0"/>
            </w:pPr>
          </w:p>
        </w:tc>
        <w:tc>
          <w:tcPr>
            <w:tcW w:w="3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A9D" w:rsidRDefault="000B0A9D">
            <w:pPr>
              <w:widowControl w:val="0"/>
              <w:spacing w:after="0"/>
            </w:pPr>
          </w:p>
        </w:tc>
        <w:tc>
          <w:tcPr>
            <w:tcW w:w="25" w:type="dxa"/>
          </w:tcPr>
          <w:p w:rsidR="000B0A9D" w:rsidRDefault="000B0A9D">
            <w:pPr>
              <w:widowControl w:val="0"/>
            </w:pPr>
          </w:p>
        </w:tc>
        <w:tc>
          <w:tcPr>
            <w:tcW w:w="11" w:type="dxa"/>
          </w:tcPr>
          <w:p w:rsidR="000B0A9D" w:rsidRDefault="000B0A9D">
            <w:pPr>
              <w:widowControl w:val="0"/>
            </w:pPr>
          </w:p>
        </w:tc>
      </w:tr>
      <w:tr w:rsidR="000B0A9D">
        <w:trPr>
          <w:trHeight w:val="360"/>
        </w:trPr>
        <w:tc>
          <w:tcPr>
            <w:tcW w:w="10102" w:type="dxa"/>
            <w:gridSpan w:val="4"/>
            <w:tcBorders>
              <w:top w:val="single" w:sz="2" w:space="0" w:color="000000"/>
              <w:left w:val="single" w:sz="2" w:space="0" w:color="000000"/>
              <w:bottom w:val="single" w:sz="2" w:space="0" w:color="000000"/>
            </w:tcBorders>
            <w:shd w:val="clear" w:color="auto" w:fill="EEECE1" w:themeFill="background2"/>
            <w:vAlign w:val="center"/>
          </w:tcPr>
          <w:p w:rsidR="000B0A9D" w:rsidRDefault="002F6C3D">
            <w:pPr>
              <w:widowControl w:val="0"/>
              <w:spacing w:after="0"/>
              <w:rPr>
                <w:b/>
                <w:bCs/>
              </w:rPr>
            </w:pPr>
            <w:r>
              <w:rPr>
                <w:b/>
                <w:bCs/>
              </w:rPr>
              <w:t xml:space="preserve">Β2. </w:t>
            </w:r>
            <w:proofErr w:type="spellStart"/>
            <w:r>
              <w:rPr>
                <w:b/>
                <w:bCs/>
              </w:rPr>
              <w:t>Λοιπά</w:t>
            </w:r>
            <w:proofErr w:type="spellEnd"/>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360"/>
        </w:trPr>
        <w:tc>
          <w:tcPr>
            <w:tcW w:w="6026" w:type="dxa"/>
            <w:gridSpan w:val="2"/>
            <w:tcBorders>
              <w:top w:val="single" w:sz="2" w:space="0" w:color="000000"/>
              <w:left w:val="single" w:sz="2" w:space="0" w:color="000000"/>
              <w:bottom w:val="single" w:sz="6" w:space="0" w:color="000000"/>
            </w:tcBorders>
            <w:shd w:val="clear" w:color="auto" w:fill="FFFFFF"/>
            <w:vAlign w:val="center"/>
          </w:tcPr>
          <w:p w:rsidR="000B0A9D" w:rsidRDefault="002F6C3D">
            <w:pPr>
              <w:widowControl w:val="0"/>
              <w:spacing w:after="0"/>
              <w:rPr>
                <w:b/>
                <w:bCs/>
              </w:rPr>
            </w:pPr>
            <w:r>
              <w:rPr>
                <w:b/>
                <w:bCs/>
              </w:rPr>
              <w:t>ΠΕΡΙΓΡΑΦΗ</w:t>
            </w:r>
          </w:p>
        </w:tc>
        <w:tc>
          <w:tcPr>
            <w:tcW w:w="4076" w:type="dxa"/>
            <w:gridSpan w:val="2"/>
            <w:tcBorders>
              <w:top w:val="single" w:sz="2" w:space="0" w:color="000000"/>
              <w:left w:val="single" w:sz="2" w:space="0" w:color="000000"/>
              <w:bottom w:val="single" w:sz="6" w:space="0" w:color="000000"/>
            </w:tcBorders>
            <w:shd w:val="clear" w:color="auto" w:fill="FFFFFF"/>
            <w:vAlign w:val="center"/>
          </w:tcPr>
          <w:p w:rsidR="000B0A9D" w:rsidRDefault="002F6C3D">
            <w:pPr>
              <w:widowControl w:val="0"/>
              <w:spacing w:after="0"/>
              <w:rPr>
                <w:b/>
                <w:bCs/>
              </w:rPr>
            </w:pPr>
            <w:r>
              <w:rPr>
                <w:b/>
                <w:bCs/>
              </w:rPr>
              <w:t>ΠΟΣΟ (σε €)</w:t>
            </w: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531"/>
        </w:trPr>
        <w:tc>
          <w:tcPr>
            <w:tcW w:w="6026" w:type="dxa"/>
            <w:gridSpan w:val="2"/>
            <w:tcBorders>
              <w:top w:val="single" w:sz="6" w:space="0" w:color="000000"/>
              <w:left w:val="single" w:sz="2" w:space="0" w:color="000000"/>
              <w:bottom w:val="single" w:sz="2" w:space="0" w:color="000000"/>
            </w:tcBorders>
            <w:shd w:val="clear" w:color="auto" w:fill="FFFFFF"/>
            <w:vAlign w:val="center"/>
          </w:tcPr>
          <w:p w:rsidR="000B0A9D" w:rsidRDefault="002F6C3D">
            <w:pPr>
              <w:widowControl w:val="0"/>
              <w:spacing w:after="0"/>
            </w:pPr>
            <w:r>
              <w:t>1. Διοικητικό κόστος παροχής των υπηρεσιών (μηνιαίο)</w:t>
            </w:r>
          </w:p>
        </w:tc>
        <w:tc>
          <w:tcPr>
            <w:tcW w:w="4076" w:type="dxa"/>
            <w:gridSpan w:val="2"/>
            <w:tcBorders>
              <w:top w:val="single" w:sz="6"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360"/>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2. Κόστος Αναλωσίμων (μηνιαίο)</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360"/>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3. Εργολαβικό κέρδος (μηνιαίο)</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360"/>
        </w:trPr>
        <w:tc>
          <w:tcPr>
            <w:tcW w:w="10102" w:type="dxa"/>
            <w:gridSpan w:val="4"/>
            <w:tcBorders>
              <w:top w:val="single" w:sz="2" w:space="0" w:color="000000"/>
              <w:left w:val="single" w:sz="2" w:space="0" w:color="000000"/>
              <w:bottom w:val="single" w:sz="4" w:space="0" w:color="000000"/>
            </w:tcBorders>
            <w:shd w:val="clear" w:color="auto" w:fill="EEECE1" w:themeFill="background2"/>
            <w:vAlign w:val="center"/>
          </w:tcPr>
          <w:p w:rsidR="000B0A9D" w:rsidRDefault="002F6C3D">
            <w:pPr>
              <w:widowControl w:val="0"/>
              <w:spacing w:after="0"/>
              <w:rPr>
                <w:b/>
                <w:bCs/>
              </w:rPr>
            </w:pPr>
            <w:r>
              <w:rPr>
                <w:b/>
                <w:bCs/>
              </w:rPr>
              <w:t>Β3. Αμοιβή Αναδόχου</w:t>
            </w:r>
          </w:p>
        </w:tc>
        <w:tc>
          <w:tcPr>
            <w:tcW w:w="25" w:type="dxa"/>
            <w:tcBorders>
              <w:left w:val="single" w:sz="2" w:space="0" w:color="000000"/>
            </w:tcBorders>
            <w:shd w:val="clear" w:color="auto" w:fill="auto"/>
          </w:tcPr>
          <w:p w:rsidR="000B0A9D" w:rsidRDefault="000B0A9D">
            <w:pPr>
              <w:widowControl w:val="0"/>
              <w:spacing w:after="0"/>
            </w:pPr>
          </w:p>
        </w:tc>
        <w:tc>
          <w:tcPr>
            <w:tcW w:w="11" w:type="dxa"/>
          </w:tcPr>
          <w:p w:rsidR="000B0A9D" w:rsidRDefault="000B0A9D">
            <w:pPr>
              <w:widowControl w:val="0"/>
            </w:pPr>
          </w:p>
        </w:tc>
      </w:tr>
      <w:tr w:rsidR="000B0A9D">
        <w:trPr>
          <w:trHeight w:val="360"/>
        </w:trPr>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Pr>
          <w:p w:rsidR="000B0A9D" w:rsidRDefault="002F6C3D">
            <w:pPr>
              <w:widowControl w:val="0"/>
              <w:spacing w:after="0"/>
              <w:rPr>
                <w:b/>
                <w:bCs/>
              </w:rPr>
            </w:pPr>
            <w:r>
              <w:rPr>
                <w:b/>
                <w:bCs/>
              </w:rPr>
              <w:t>ΠΕΡΙΓΡΑΦΗ</w:t>
            </w:r>
          </w:p>
        </w:tc>
        <w:tc>
          <w:tcPr>
            <w:tcW w:w="4076" w:type="dxa"/>
            <w:gridSpan w:val="2"/>
            <w:tcBorders>
              <w:top w:val="single" w:sz="4" w:space="0" w:color="000000"/>
              <w:left w:val="single" w:sz="4" w:space="0" w:color="000000"/>
              <w:bottom w:val="single" w:sz="4" w:space="0" w:color="000000"/>
              <w:right w:val="single" w:sz="4" w:space="0" w:color="000000"/>
            </w:tcBorders>
            <w:shd w:val="clear" w:color="auto" w:fill="auto"/>
          </w:tcPr>
          <w:p w:rsidR="000B0A9D" w:rsidRDefault="002F6C3D">
            <w:pPr>
              <w:widowControl w:val="0"/>
              <w:spacing w:after="0"/>
              <w:rPr>
                <w:b/>
                <w:bCs/>
              </w:rPr>
            </w:pPr>
            <w:r>
              <w:rPr>
                <w:b/>
                <w:bCs/>
              </w:rPr>
              <w:t>ΠΟΣΟ (€)</w:t>
            </w:r>
          </w:p>
        </w:tc>
        <w:tc>
          <w:tcPr>
            <w:tcW w:w="25" w:type="dxa"/>
            <w:tcBorders>
              <w:left w:val="single" w:sz="4" w:space="0" w:color="000000"/>
            </w:tcBorders>
            <w:shd w:val="clear" w:color="auto" w:fill="auto"/>
          </w:tcPr>
          <w:p w:rsidR="000B0A9D" w:rsidRDefault="000B0A9D">
            <w:pPr>
              <w:widowControl w:val="0"/>
              <w:spacing w:after="0"/>
            </w:pPr>
          </w:p>
        </w:tc>
        <w:tc>
          <w:tcPr>
            <w:tcW w:w="11" w:type="dxa"/>
          </w:tcPr>
          <w:p w:rsidR="000B0A9D" w:rsidRDefault="000B0A9D">
            <w:pPr>
              <w:widowControl w:val="0"/>
            </w:pPr>
          </w:p>
        </w:tc>
      </w:tr>
      <w:tr w:rsidR="000B0A9D">
        <w:trPr>
          <w:trHeight w:val="1227"/>
        </w:trPr>
        <w:tc>
          <w:tcPr>
            <w:tcW w:w="6026" w:type="dxa"/>
            <w:gridSpan w:val="2"/>
            <w:tcBorders>
              <w:top w:val="single" w:sz="4" w:space="0" w:color="000000"/>
              <w:left w:val="single" w:sz="2" w:space="0" w:color="000000"/>
              <w:bottom w:val="single" w:sz="2" w:space="0" w:color="000000"/>
            </w:tcBorders>
            <w:shd w:val="clear" w:color="auto" w:fill="FFFFFF"/>
            <w:vAlign w:val="center"/>
          </w:tcPr>
          <w:p w:rsidR="000B0A9D" w:rsidRDefault="002F6C3D">
            <w:pPr>
              <w:widowControl w:val="0"/>
              <w:spacing w:after="0"/>
            </w:pPr>
            <w:r>
              <w:t>Μηνιαία αμοιβή αναδόχου χωρίς ΦΠΑ</w:t>
            </w:r>
          </w:p>
          <w:p w:rsidR="000B0A9D" w:rsidRDefault="002F6C3D">
            <w:pPr>
              <w:widowControl w:val="0"/>
              <w:spacing w:after="0"/>
            </w:pPr>
            <w:r>
              <w:t>(1+2+3)</w:t>
            </w:r>
          </w:p>
        </w:tc>
        <w:tc>
          <w:tcPr>
            <w:tcW w:w="4076" w:type="dxa"/>
            <w:gridSpan w:val="2"/>
            <w:tcBorders>
              <w:top w:val="single" w:sz="4"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2087"/>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lastRenderedPageBreak/>
              <w:t>Μηνιαίες νόμιμες κρατήσεις υπέρ Δημόσιου και τρίτων (0,1% επί της συμβατικής αξίας εκτός Φ.Π.Α. υπέρ Ε.Α.ΔΗ.ΣΥ., πλέον του νομίμου τέλους χαρτοσήμου 3% και της επ' αυτού 20% εισφοράς υπέρ ΟΓΑ) (Συνολικό ποσοστό 0,13468% επί της ανωτέρω μηνιαίας αμοιβής ανα</w:t>
            </w:r>
            <w:r>
              <w:t>δόχου χωρίς ΦΠΑ)</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787"/>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Μηνιαία αμοιβή αναδόχου χωρίς ΦΠΑ συμπεριλαμβανομένων των νόμιμων κρατήσεων υπέρ Δημοσίου και τρίτων</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1047"/>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Αμοιβή αναδόχου χωρίς ΦΠΑ συμπεριλαμβανομένων των νόμιμων κρατήσεων υπέρ Δημοσίου και τρίτων για δεκαεπτά (17) μήνες</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1047"/>
        </w:trPr>
        <w:tc>
          <w:tcPr>
            <w:tcW w:w="6026" w:type="dxa"/>
            <w:gridSpan w:val="2"/>
            <w:tcBorders>
              <w:top w:val="single" w:sz="2" w:space="0" w:color="000000"/>
              <w:left w:val="single" w:sz="2" w:space="0" w:color="000000"/>
              <w:bottom w:val="single" w:sz="2" w:space="0" w:color="000000"/>
            </w:tcBorders>
            <w:shd w:val="clear" w:color="auto" w:fill="auto"/>
            <w:vAlign w:val="center"/>
          </w:tcPr>
          <w:p w:rsidR="000B0A9D" w:rsidRDefault="002F6C3D">
            <w:pPr>
              <w:widowControl w:val="0"/>
              <w:spacing w:after="0"/>
            </w:pPr>
            <w:r>
              <w:t xml:space="preserve">Αμοιβή </w:t>
            </w:r>
            <w:r>
              <w:t>αναδόχου χωρίς ΦΠΑ συμπεριλαμβανομένων των νόμιμων κρατήσεων υπέρ Δημοσίου και τρίτων για επτά (7) μήνες (δικαίωμα προαίρεσης)</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360"/>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ΦΠΑ 24%</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1047"/>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Αμοιβή αναδόχου με ΦΠΑ συμπεριλαμβανομένων των νόμιμων κρατήσεων υπέρ Δημοσίου και τρίτων για δεκαεπτά (17) μήνες</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1047"/>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Αμοιβή αναδόχου με ΦΠΑ συμπεριλαμβανομένων των νόμιμων κρατήσεων υπέρ Δημοσίου και τρίτων για επτά (7) μήνες (δικαίωμα προαίρεσης)</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1047"/>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 xml:space="preserve">Συνολική αμοιβή αναδόχου χωρίς ΦΠΑ  συμπεριλαμβανομένων των νόμιμων κρατήσεων υπέρ Δημοσίου και τρίτων για είκοσι </w:t>
            </w:r>
            <w:r>
              <w:t>τέσσερις (24) μήνες</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379"/>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ΦΠΑ 24%</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r w:rsidR="000B0A9D">
        <w:trPr>
          <w:trHeight w:val="1047"/>
        </w:trPr>
        <w:tc>
          <w:tcPr>
            <w:tcW w:w="6026" w:type="dxa"/>
            <w:gridSpan w:val="2"/>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spacing w:after="0"/>
            </w:pPr>
            <w:r>
              <w:t>Συνολική αμοιβή αναδόχου με ΦΠΑ  συμπεριλαμβανομένων των νόμιμων κρατήσεων υπέρ Δημοσίου και τρίτων για εικοσιτέσσερις (24) μήνες</w:t>
            </w:r>
          </w:p>
        </w:tc>
        <w:tc>
          <w:tcPr>
            <w:tcW w:w="4076" w:type="dxa"/>
            <w:gridSpan w:val="2"/>
            <w:tcBorders>
              <w:top w:val="single" w:sz="2" w:space="0" w:color="000000"/>
              <w:left w:val="single" w:sz="2" w:space="0" w:color="000000"/>
              <w:bottom w:val="single" w:sz="2" w:space="0" w:color="000000"/>
            </w:tcBorders>
            <w:shd w:val="clear" w:color="auto" w:fill="FFFFFF"/>
            <w:vAlign w:val="center"/>
          </w:tcPr>
          <w:p w:rsidR="000B0A9D" w:rsidRDefault="000B0A9D">
            <w:pPr>
              <w:widowControl w:val="0"/>
              <w:spacing w:after="0"/>
            </w:pPr>
          </w:p>
        </w:tc>
        <w:tc>
          <w:tcPr>
            <w:tcW w:w="36" w:type="dxa"/>
            <w:gridSpan w:val="2"/>
            <w:tcBorders>
              <w:left w:val="single" w:sz="2" w:space="0" w:color="000000"/>
            </w:tcBorders>
            <w:shd w:val="clear" w:color="auto" w:fill="auto"/>
          </w:tcPr>
          <w:p w:rsidR="000B0A9D" w:rsidRDefault="000B0A9D">
            <w:pPr>
              <w:widowControl w:val="0"/>
              <w:spacing w:after="0"/>
            </w:pPr>
          </w:p>
        </w:tc>
      </w:tr>
    </w:tbl>
    <w:p w:rsidR="000B0A9D" w:rsidRDefault="000B0A9D"/>
    <w:p w:rsidR="000B0A9D" w:rsidRDefault="002F6C3D">
      <w:pPr>
        <w:rPr>
          <w:b/>
          <w:bCs/>
        </w:rPr>
      </w:pPr>
      <w:r>
        <w:rPr>
          <w:b/>
          <w:bCs/>
        </w:rPr>
        <w:t xml:space="preserve">Συνημμένο: Αντίγραφο της συλλογικής σύμβασης εργασίας στην οποία υπάγονται οι </w:t>
      </w:r>
      <w:r>
        <w:rPr>
          <w:b/>
          <w:bCs/>
        </w:rPr>
        <w:t>εργαζόμενοι</w:t>
      </w:r>
    </w:p>
    <w:p w:rsidR="000B0A9D" w:rsidRDefault="000B0A9D"/>
    <w:tbl>
      <w:tblPr>
        <w:tblW w:w="10416" w:type="dxa"/>
        <w:tblLayout w:type="fixed"/>
        <w:tblLook w:val="0000"/>
      </w:tblPr>
      <w:tblGrid>
        <w:gridCol w:w="3497"/>
        <w:gridCol w:w="2996"/>
        <w:gridCol w:w="3923"/>
      </w:tblGrid>
      <w:tr w:rsidR="000B0A9D">
        <w:tc>
          <w:tcPr>
            <w:tcW w:w="3497" w:type="dxa"/>
            <w:shd w:val="clear" w:color="auto" w:fill="auto"/>
          </w:tcPr>
          <w:p w:rsidR="000B0A9D" w:rsidRDefault="002F6C3D">
            <w:pPr>
              <w:widowControl w:val="0"/>
            </w:pPr>
            <w:r>
              <w:t>Ημερομηνία: …………………….</w:t>
            </w:r>
          </w:p>
          <w:p w:rsidR="000B0A9D" w:rsidRDefault="000B0A9D">
            <w:pPr>
              <w:widowControl w:val="0"/>
            </w:pPr>
          </w:p>
        </w:tc>
        <w:tc>
          <w:tcPr>
            <w:tcW w:w="2996" w:type="dxa"/>
            <w:shd w:val="clear" w:color="auto" w:fill="auto"/>
          </w:tcPr>
          <w:p w:rsidR="000B0A9D" w:rsidRDefault="000B0A9D">
            <w:pPr>
              <w:widowControl w:val="0"/>
            </w:pPr>
          </w:p>
        </w:tc>
        <w:tc>
          <w:tcPr>
            <w:tcW w:w="3923" w:type="dxa"/>
            <w:shd w:val="clear" w:color="auto" w:fill="auto"/>
          </w:tcPr>
          <w:p w:rsidR="000B0A9D" w:rsidRDefault="002F6C3D">
            <w:pPr>
              <w:widowControl w:val="0"/>
            </w:pPr>
            <w:r>
              <w:t>Για τον υποψήφιο ανάδοχο</w:t>
            </w:r>
          </w:p>
          <w:p w:rsidR="000B0A9D" w:rsidRDefault="002F6C3D">
            <w:pPr>
              <w:widowControl w:val="0"/>
            </w:pPr>
            <w:r>
              <w:t>Σφραγίδα/ Υπογραφή</w:t>
            </w:r>
          </w:p>
          <w:p w:rsidR="000B0A9D" w:rsidRDefault="002F6C3D">
            <w:pPr>
              <w:widowControl w:val="0"/>
            </w:pPr>
            <w:r>
              <w:t>(Ονοματεπώνυμο Εκπροσώπου)</w:t>
            </w:r>
          </w:p>
        </w:tc>
      </w:tr>
    </w:tbl>
    <w:p w:rsidR="000B0A9D" w:rsidRDefault="000B0A9D"/>
    <w:p w:rsidR="000B0A9D" w:rsidRDefault="002F6C3D">
      <w:r>
        <w:t xml:space="preserve">*Η προσφερόμενη τιμή δε δύναται να υπερβαίνει το ύψος της προϋπολογισθείσας δαπάνης </w:t>
      </w:r>
    </w:p>
    <w:p w:rsidR="000B0A9D" w:rsidRDefault="002F6C3D">
      <w:r>
        <w:tab/>
      </w:r>
    </w:p>
    <w:p w:rsidR="000B0A9D" w:rsidRDefault="000B0A9D"/>
    <w:p w:rsidR="000B0A9D" w:rsidRDefault="002F6C3D">
      <w:pPr>
        <w:jc w:val="center"/>
        <w:rPr>
          <w:b/>
          <w:bCs/>
          <w:sz w:val="24"/>
          <w:szCs w:val="24"/>
        </w:rPr>
      </w:pPr>
      <w:r>
        <w:rPr>
          <w:b/>
          <w:bCs/>
          <w:sz w:val="24"/>
          <w:szCs w:val="24"/>
        </w:rPr>
        <w:t>ΑΠΑΙΤΗΣΕΙΣ- ΟΔΗΓΙΕΣ ΣΥΜΠΛΗΡΩΣΗΣ</w:t>
      </w:r>
    </w:p>
    <w:p w:rsidR="000B0A9D" w:rsidRDefault="002F6C3D">
      <w:pPr>
        <w:rPr>
          <w:b/>
          <w:bCs/>
        </w:rPr>
      </w:pPr>
      <w:r>
        <w:rPr>
          <w:b/>
          <w:bCs/>
        </w:rPr>
        <w:t xml:space="preserve">Γενικές απαιτήσεις </w:t>
      </w:r>
      <w:r>
        <w:rPr>
          <w:b/>
          <w:bCs/>
        </w:rPr>
        <w:t>οικονομικής προσφοράς</w:t>
      </w:r>
    </w:p>
    <w:p w:rsidR="000B0A9D" w:rsidRDefault="002F6C3D">
      <w:pPr>
        <w:jc w:val="both"/>
      </w:pPr>
      <w:r>
        <w:t>Οι προσφορές θα πρέπει να πληρούν τα παρακάτω:</w:t>
      </w:r>
    </w:p>
    <w:p w:rsidR="000B0A9D" w:rsidRDefault="002F6C3D">
      <w:pPr>
        <w:pStyle w:val="ad"/>
        <w:numPr>
          <w:ilvl w:val="0"/>
          <w:numId w:val="1"/>
        </w:numPr>
        <w:jc w:val="both"/>
      </w:pPr>
      <w:r>
        <w:t>θα συντάσσονται βάσει της ισχύουσας εργατικής και ασφαλιστικής νομοθεσίας κατά την ημερομηνία υποβολής τους,</w:t>
      </w:r>
    </w:p>
    <w:p w:rsidR="000B0A9D" w:rsidRDefault="002F6C3D">
      <w:pPr>
        <w:pStyle w:val="ad"/>
        <w:numPr>
          <w:ilvl w:val="0"/>
          <w:numId w:val="1"/>
        </w:numPr>
        <w:jc w:val="both"/>
      </w:pPr>
      <w:r>
        <w:t>θα συμπεριλαμβάνουν τις δαπάνες για τις αμοιβές του προσωπικού - αναλυτική κατ</w:t>
      </w:r>
      <w:r>
        <w:t>άσταση υπολογισμού του κόστους του προσωπικού που θα απασχοληθεί σε αποδοχές για τις βάρδιες που ζητούνται στην παρούσα πρόσκληση συμπεριλαμβανομένων των δώρων εορτών, του επιδόματος αδείας, του κόστους αντικατάστασης αδειών προσωπικού, τις ασφαλιστικές ει</w:t>
      </w:r>
      <w:r>
        <w:t>σφορές και οποιαδήποτε άλλη απολαβή προβλέπεται από το νόμο (Πλήρης ανάλυση εργατικού κόστους τηρούμενης της νομοθεσίας).</w:t>
      </w:r>
    </w:p>
    <w:p w:rsidR="000B0A9D" w:rsidRDefault="002F6C3D">
      <w:pPr>
        <w:jc w:val="both"/>
        <w:rPr>
          <w:b/>
          <w:bCs/>
        </w:rPr>
      </w:pPr>
      <w:r>
        <w:rPr>
          <w:b/>
          <w:bCs/>
        </w:rPr>
        <w:t xml:space="preserve">Τιμές προσφορών </w:t>
      </w:r>
    </w:p>
    <w:p w:rsidR="000B0A9D" w:rsidRDefault="002F6C3D">
      <w:pPr>
        <w:jc w:val="both"/>
      </w:pPr>
      <w:r>
        <w:t>Το τίμημα της προσφοράς κάθε προσφέροντος θα δοθεί με μια και μοναδική τιμή σύμφωνα με τις παρακάτω οδηγίες. Ακριβέστ</w:t>
      </w:r>
      <w:r>
        <w:t>ερα, ως εξής:</w:t>
      </w:r>
    </w:p>
    <w:p w:rsidR="000B0A9D" w:rsidRDefault="002F6C3D">
      <w:pPr>
        <w:pStyle w:val="ad"/>
        <w:numPr>
          <w:ilvl w:val="0"/>
          <w:numId w:val="2"/>
        </w:numPr>
        <w:jc w:val="both"/>
      </w:pPr>
      <w:r>
        <w:t>Οι τιμές της προσφοράς θα δίδονται σε Ευρώ. Στην τιμή περιλαμβάνονται το κόστος διάθεσης των υλικών καθαριότητας,  οι υπέρ τρίτων κρατήσεις, ως και κάθε άλλη επιβάρυνση, σύμφωνα με την κείμενη νομοθεσία, μη συμπεριλαμβανομένου Φ.Π.Α., για την</w:t>
      </w:r>
      <w:r>
        <w:t xml:space="preserve"> παροχή των υπηρεσιών στον τόπο και με τον τρόπο που προβλέπεται στην παρούσα.</w:t>
      </w:r>
    </w:p>
    <w:p w:rsidR="000B0A9D" w:rsidRDefault="002F6C3D">
      <w:pPr>
        <w:pStyle w:val="ad"/>
        <w:numPr>
          <w:ilvl w:val="0"/>
          <w:numId w:val="2"/>
        </w:numPr>
        <w:jc w:val="both"/>
      </w:pPr>
      <w: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προσφέροντες δεν δικαι</w:t>
      </w:r>
      <w:r>
        <w:t>ούνται, κατά τη γνωστοποίηση της συγκατάθεσής τους για την παράταση αυτή, να υποβάλλουν νέους πίνακες τιμών ή να τους τροποποιήσουν.</w:t>
      </w:r>
    </w:p>
    <w:p w:rsidR="000B0A9D" w:rsidRDefault="002F6C3D">
      <w:pPr>
        <w:pStyle w:val="ad"/>
        <w:numPr>
          <w:ilvl w:val="0"/>
          <w:numId w:val="2"/>
        </w:numPr>
        <w:jc w:val="both"/>
      </w:pPr>
      <w:r>
        <w:t>Η τιμή για καθένα από τα πεδία του παραπάνω πίνακα θα είναι μια και μοναδική και θα αναλύεται επαρκώς και με σαφήνεια ο προ</w:t>
      </w:r>
      <w:r>
        <w:t>σδιορισμός αυτής της τιμής. Οι υπολογισμοί θα πρέπει να γίνονται με τη δέουσα προσοχή και ακρίβεια, για να είναι δυνατή η επαλήθευσή τους, προκειμένου να καθίσταται δυνατόν να ελεγχθεί το ύψος της προσφερόμενης τιμής.</w:t>
      </w:r>
    </w:p>
    <w:p w:rsidR="000B0A9D" w:rsidRDefault="002F6C3D">
      <w:pPr>
        <w:jc w:val="both"/>
      </w:pPr>
      <w:r>
        <w:t xml:space="preserve">Από την Οικονομική Προσφορά πρέπει να </w:t>
      </w:r>
      <w:r>
        <w:t xml:space="preserve">προκύπτει με σαφήνεια η Συνολική αμοιβή αναδόχου χωρίς ΦΠΑ και η Συνολική αμοιβή αναδόχου με ΦΠΑ. </w:t>
      </w:r>
    </w:p>
    <w:p w:rsidR="000B0A9D" w:rsidRDefault="002F6C3D">
      <w:pPr>
        <w:jc w:val="both"/>
      </w:pPr>
      <w:r>
        <w:t>Επιτρέπονται μέχρι δύο δεκαδικά ψηφία στις αναγραφόμενες τιμές του εντύπου οικονομικής προσφοράς. Το ποσό στο πεδίο Συνολική αμοιβή αναδόχου χωρίς ΦΠΑ και στ</w:t>
      </w:r>
      <w:r>
        <w:t>ο πεδίο Συνολική αμοιβή αναδόχου με ΦΠΑ στρογγυλοποιούνται σε δυο (2) δεκαδικά ψηφία, προς τα άνω εάν το τρίτο (3ο) δεκαδικό ψηφίο είναι ίσο ή μεγαλύτερο του πέντε (5) και προς τα κάτω εάν είναι μικρότερο του πέντε (5).</w:t>
      </w:r>
    </w:p>
    <w:p w:rsidR="000B0A9D" w:rsidRDefault="002F6C3D">
      <w:pPr>
        <w:jc w:val="both"/>
        <w:rPr>
          <w:b/>
          <w:bCs/>
        </w:rPr>
      </w:pPr>
      <w:r>
        <w:rPr>
          <w:b/>
          <w:bCs/>
        </w:rPr>
        <w:t>Ειδικές απαιτήσεις οικονομικής προσφ</w:t>
      </w:r>
      <w:r>
        <w:rPr>
          <w:b/>
          <w:bCs/>
        </w:rPr>
        <w:t>οράς</w:t>
      </w:r>
    </w:p>
    <w:p w:rsidR="000B0A9D" w:rsidRDefault="002F6C3D">
      <w:pPr>
        <w:jc w:val="both"/>
      </w:pPr>
      <w:r>
        <w:t>Θα συμπληρωθούν οι πίνακες Α και Β της οικονομικής προσφοράς.</w:t>
      </w:r>
    </w:p>
    <w:p w:rsidR="000B0A9D" w:rsidRDefault="002F6C3D">
      <w:pPr>
        <w:jc w:val="both"/>
      </w:pPr>
      <w:r>
        <w:t>Στα στοιχεία των πινάκων Α και Β τα ποσά και τα ποσοστά δεν μπορούν να είναι μηδενικά.</w:t>
      </w:r>
    </w:p>
    <w:p w:rsidR="000B0A9D" w:rsidRDefault="002F6C3D">
      <w:pPr>
        <w:jc w:val="both"/>
      </w:pPr>
      <w:r>
        <w:t xml:space="preserve">Το έντυπο της οικονομικής προσφοράς καθώς και η ανάλυση νόμιμων αποδοχών και ασφαλιστικών εισφορών </w:t>
      </w:r>
      <w:r>
        <w:t>(εργατικό κόστος) υπηρεσιών θα φέρουν ψηφιακή υπογραφή.</w:t>
      </w:r>
    </w:p>
    <w:p w:rsidR="000B0A9D" w:rsidRDefault="002F6C3D">
      <w:pPr>
        <w:jc w:val="both"/>
      </w:pPr>
      <w:r>
        <w:lastRenderedPageBreak/>
        <w:t>Ο πίνακας Β συμπληρώνεται (χωρίς να τροποποιηθεί η μορφή του), σύμφωνα με τα  παρακάτω:</w:t>
      </w:r>
    </w:p>
    <w:p w:rsidR="000B0A9D" w:rsidRDefault="002F6C3D">
      <w:pPr>
        <w:jc w:val="both"/>
      </w:pPr>
      <w:r>
        <w:t>Πίνακας Β’: Συμπληρώνονται τα στοιχεία του άρθρου 68 του ν. 3863/2010 (ΦΕΚ 115/Α’)</w:t>
      </w:r>
    </w:p>
    <w:p w:rsidR="000B0A9D" w:rsidRDefault="000B0A9D"/>
    <w:p w:rsidR="000B0A9D" w:rsidRDefault="002F6C3D">
      <w:pPr>
        <w:jc w:val="center"/>
        <w:rPr>
          <w:b/>
          <w:bCs/>
        </w:rPr>
      </w:pPr>
      <w:r>
        <w:rPr>
          <w:b/>
          <w:bCs/>
        </w:rPr>
        <w:t>ΣΤΟΙΧΕΙΑ ΕΡΓΑΖΟΜΕΝΩΝ ΒΑΣΕΙ Τ</w:t>
      </w:r>
      <w:r>
        <w:rPr>
          <w:b/>
          <w:bCs/>
        </w:rPr>
        <w:t>ΩΝ ΟΠΟΙΩΝ ΥΠΟΛΟΓΙΣΤΗΚΕ ΤΟ ΕΡΓΑΤΙΚΟ ΚΟΣΤΟΣ</w:t>
      </w:r>
    </w:p>
    <w:tbl>
      <w:tblPr>
        <w:tblW w:w="9648" w:type="dxa"/>
        <w:tblInd w:w="86" w:type="dxa"/>
        <w:tblLayout w:type="fixed"/>
        <w:tblCellMar>
          <w:left w:w="2" w:type="dxa"/>
          <w:right w:w="0" w:type="dxa"/>
        </w:tblCellMar>
        <w:tblLook w:val="0000"/>
      </w:tblPr>
      <w:tblGrid>
        <w:gridCol w:w="4819"/>
        <w:gridCol w:w="4829"/>
      </w:tblGrid>
      <w:tr w:rsidR="000B0A9D">
        <w:trPr>
          <w:trHeight w:val="360"/>
        </w:trPr>
        <w:tc>
          <w:tcPr>
            <w:tcW w:w="4819"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pPr>
            <w:r>
              <w:t>Α/Α ΕΡΓΑΖΟΜΕΝΩΝ</w:t>
            </w:r>
          </w:p>
        </w:tc>
        <w:tc>
          <w:tcPr>
            <w:tcW w:w="48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2F6C3D">
            <w:pPr>
              <w:widowControl w:val="0"/>
            </w:pPr>
            <w:r>
              <w:t>ΤΡΙΕΤΙΕΣ ΠΡΟΫΠΗΡΕΣΙΑΣ</w:t>
            </w:r>
          </w:p>
        </w:tc>
      </w:tr>
      <w:tr w:rsidR="000B0A9D">
        <w:trPr>
          <w:trHeight w:val="360"/>
        </w:trPr>
        <w:tc>
          <w:tcPr>
            <w:tcW w:w="4819"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pPr>
            <w:r>
              <w:t>1</w:t>
            </w:r>
          </w:p>
        </w:tc>
        <w:tc>
          <w:tcPr>
            <w:tcW w:w="48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0B0A9D">
            <w:pPr>
              <w:widowControl w:val="0"/>
            </w:pPr>
          </w:p>
        </w:tc>
      </w:tr>
      <w:tr w:rsidR="000B0A9D">
        <w:trPr>
          <w:trHeight w:val="360"/>
        </w:trPr>
        <w:tc>
          <w:tcPr>
            <w:tcW w:w="4819"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pPr>
            <w:r>
              <w:t>2</w:t>
            </w:r>
          </w:p>
        </w:tc>
        <w:tc>
          <w:tcPr>
            <w:tcW w:w="48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0B0A9D">
            <w:pPr>
              <w:widowControl w:val="0"/>
            </w:pPr>
          </w:p>
        </w:tc>
      </w:tr>
      <w:tr w:rsidR="000B0A9D">
        <w:trPr>
          <w:trHeight w:val="360"/>
        </w:trPr>
        <w:tc>
          <w:tcPr>
            <w:tcW w:w="4819" w:type="dxa"/>
            <w:tcBorders>
              <w:top w:val="single" w:sz="2" w:space="0" w:color="000000"/>
              <w:left w:val="single" w:sz="2" w:space="0" w:color="000000"/>
              <w:bottom w:val="single" w:sz="2" w:space="0" w:color="000000"/>
            </w:tcBorders>
            <w:shd w:val="clear" w:color="auto" w:fill="FFFFFF"/>
            <w:vAlign w:val="center"/>
          </w:tcPr>
          <w:p w:rsidR="000B0A9D" w:rsidRDefault="002F6C3D">
            <w:pPr>
              <w:widowControl w:val="0"/>
            </w:pPr>
            <w:r>
              <w:t>…………</w:t>
            </w:r>
          </w:p>
          <w:p w:rsidR="000B0A9D" w:rsidRDefault="002F6C3D">
            <w:pPr>
              <w:widowControl w:val="0"/>
            </w:pPr>
            <w:r>
              <w:t>(προσθέστε τόσες γραμμές όσοι είναι οι εργαζόμενοι που θα απασχοληθούν)</w:t>
            </w:r>
          </w:p>
        </w:tc>
        <w:tc>
          <w:tcPr>
            <w:tcW w:w="48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0A9D" w:rsidRDefault="000B0A9D">
            <w:pPr>
              <w:widowControl w:val="0"/>
            </w:pPr>
          </w:p>
        </w:tc>
      </w:tr>
    </w:tbl>
    <w:p w:rsidR="000B0A9D" w:rsidRDefault="000B0A9D"/>
    <w:p w:rsidR="000B0A9D" w:rsidRDefault="002F6C3D">
      <w:pPr>
        <w:rPr>
          <w:b/>
          <w:bCs/>
        </w:rPr>
      </w:pPr>
      <w:r>
        <w:rPr>
          <w:b/>
          <w:bCs/>
        </w:rPr>
        <w:t xml:space="preserve">Στην οικονομική προσφορά πρέπει υποχρεωτικώς να επισυνάπτεται αντίγραφο της συλλογικής σύμβασης εργασίας στην οποία υπάγονται οι εργαζόμενοι. </w:t>
      </w:r>
    </w:p>
    <w:p w:rsidR="000B0A9D" w:rsidRDefault="000B0A9D"/>
    <w:p w:rsidR="000B0A9D" w:rsidRDefault="000B0A9D"/>
    <w:p w:rsidR="000B0A9D" w:rsidRDefault="002F6C3D">
      <w:pPr>
        <w:jc w:val="right"/>
      </w:pPr>
      <w:r>
        <w:t>Αθήνα …………………….</w:t>
      </w:r>
    </w:p>
    <w:p w:rsidR="000B0A9D" w:rsidRDefault="000B0A9D"/>
    <w:p w:rsidR="000B0A9D" w:rsidRDefault="002F6C3D">
      <w:pPr>
        <w:jc w:val="right"/>
      </w:pPr>
      <w:r>
        <w:t>Ο ΠΡΟΣΦΕΡΩΝ</w:t>
      </w:r>
    </w:p>
    <w:p w:rsidR="000B0A9D" w:rsidRDefault="000B0A9D"/>
    <w:p w:rsidR="000B0A9D" w:rsidRDefault="002F6C3D">
      <w:pPr>
        <w:jc w:val="right"/>
      </w:pPr>
      <w:r>
        <w:t>________________</w:t>
      </w:r>
    </w:p>
    <w:p w:rsidR="000B0A9D" w:rsidRDefault="002F6C3D">
      <w:r>
        <w:t>(Σφραγίδα - Υπογραφή)</w:t>
      </w:r>
    </w:p>
    <w:p w:rsidR="000B0A9D" w:rsidRDefault="000B0A9D"/>
    <w:p w:rsidR="000B0A9D" w:rsidRDefault="000B0A9D"/>
    <w:sectPr w:rsidR="000B0A9D" w:rsidSect="000B0A9D">
      <w:pgSz w:w="11906" w:h="16838"/>
      <w:pgMar w:top="1134" w:right="1134" w:bottom="1134" w:left="1134" w:header="0" w:footer="0" w:gutter="0"/>
      <w:cols w:space="720"/>
      <w:formProt w:val="0"/>
      <w:titlePg/>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A2E47"/>
    <w:multiLevelType w:val="multilevel"/>
    <w:tmpl w:val="1ED2D7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42A03BD5"/>
    <w:multiLevelType w:val="multilevel"/>
    <w:tmpl w:val="2ED871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F1E4CB6"/>
    <w:multiLevelType w:val="multilevel"/>
    <w:tmpl w:val="5FE2EA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0B0A9D"/>
    <w:rsid w:val="000B0A9D"/>
    <w:rsid w:val="002F6C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F86001"/>
    <w:rPr>
      <w:rFonts w:ascii="Tahoma" w:hAnsi="Tahoma" w:cs="Tahoma"/>
      <w:sz w:val="16"/>
      <w:szCs w:val="16"/>
    </w:rPr>
  </w:style>
  <w:style w:type="character" w:styleId="a4">
    <w:name w:val="annotation reference"/>
    <w:basedOn w:val="a0"/>
    <w:uiPriority w:val="99"/>
    <w:semiHidden/>
    <w:unhideWhenUsed/>
    <w:qFormat/>
    <w:rsid w:val="00A924FA"/>
    <w:rPr>
      <w:sz w:val="16"/>
      <w:szCs w:val="16"/>
    </w:rPr>
  </w:style>
  <w:style w:type="character" w:customStyle="1" w:styleId="Char0">
    <w:name w:val="Κείμενο σχολίου Char"/>
    <w:basedOn w:val="a0"/>
    <w:link w:val="a5"/>
    <w:uiPriority w:val="99"/>
    <w:qFormat/>
    <w:rsid w:val="00A924FA"/>
    <w:rPr>
      <w:sz w:val="20"/>
      <w:szCs w:val="20"/>
    </w:rPr>
  </w:style>
  <w:style w:type="character" w:customStyle="1" w:styleId="Char1">
    <w:name w:val="Θέμα σχολίου Char"/>
    <w:basedOn w:val="Char0"/>
    <w:link w:val="a6"/>
    <w:uiPriority w:val="99"/>
    <w:semiHidden/>
    <w:qFormat/>
    <w:rsid w:val="00A924FA"/>
    <w:rPr>
      <w:b/>
      <w:bCs/>
      <w:sz w:val="20"/>
      <w:szCs w:val="20"/>
    </w:rPr>
  </w:style>
  <w:style w:type="character" w:customStyle="1" w:styleId="Char2">
    <w:name w:val="Κεφαλίδα Char"/>
    <w:basedOn w:val="a0"/>
    <w:link w:val="Header"/>
    <w:uiPriority w:val="99"/>
    <w:qFormat/>
    <w:rsid w:val="00A924FA"/>
  </w:style>
  <w:style w:type="character" w:customStyle="1" w:styleId="Char3">
    <w:name w:val="Υποσέλιδο Char"/>
    <w:basedOn w:val="a0"/>
    <w:link w:val="Footer"/>
    <w:uiPriority w:val="99"/>
    <w:qFormat/>
    <w:rsid w:val="00A924FA"/>
  </w:style>
  <w:style w:type="character" w:customStyle="1" w:styleId="a7">
    <w:name w:val="Χαρακτήρες υποσημείωσης"/>
    <w:qFormat/>
    <w:rsid w:val="000B0A9D"/>
    <w:rPr>
      <w:vertAlign w:val="superscript"/>
    </w:rPr>
  </w:style>
  <w:style w:type="character" w:customStyle="1" w:styleId="FootnoteReference">
    <w:name w:val="Footnote Reference"/>
    <w:rsid w:val="000B0A9D"/>
    <w:rPr>
      <w:vertAlign w:val="superscript"/>
    </w:rPr>
  </w:style>
  <w:style w:type="character" w:customStyle="1" w:styleId="LineNumber">
    <w:name w:val="Line Number"/>
    <w:rsid w:val="000B0A9D"/>
  </w:style>
  <w:style w:type="paragraph" w:customStyle="1" w:styleId="a8">
    <w:name w:val="Επικεφαλίδα"/>
    <w:basedOn w:val="a"/>
    <w:next w:val="a9"/>
    <w:qFormat/>
    <w:rsid w:val="000B0A9D"/>
    <w:pPr>
      <w:keepNext/>
      <w:spacing w:before="240" w:after="120"/>
    </w:pPr>
    <w:rPr>
      <w:rFonts w:ascii="Liberation Sans" w:eastAsia="Microsoft YaHei" w:hAnsi="Liberation Sans" w:cs="Arial"/>
      <w:sz w:val="28"/>
      <w:szCs w:val="28"/>
    </w:rPr>
  </w:style>
  <w:style w:type="paragraph" w:styleId="a9">
    <w:name w:val="Body Text"/>
    <w:basedOn w:val="a"/>
    <w:rsid w:val="000B0A9D"/>
    <w:pPr>
      <w:spacing w:after="140"/>
    </w:pPr>
  </w:style>
  <w:style w:type="paragraph" w:styleId="aa">
    <w:name w:val="List"/>
    <w:basedOn w:val="a9"/>
    <w:rsid w:val="000B0A9D"/>
    <w:rPr>
      <w:rFonts w:cs="Arial"/>
    </w:rPr>
  </w:style>
  <w:style w:type="paragraph" w:customStyle="1" w:styleId="Caption">
    <w:name w:val="Caption"/>
    <w:basedOn w:val="a"/>
    <w:qFormat/>
    <w:rsid w:val="000B0A9D"/>
    <w:pPr>
      <w:suppressLineNumbers/>
      <w:spacing w:before="120" w:after="120"/>
    </w:pPr>
    <w:rPr>
      <w:rFonts w:cs="Arial"/>
      <w:i/>
      <w:iCs/>
      <w:sz w:val="24"/>
      <w:szCs w:val="24"/>
    </w:rPr>
  </w:style>
  <w:style w:type="paragraph" w:customStyle="1" w:styleId="ab">
    <w:name w:val="Ευρετήριο"/>
    <w:basedOn w:val="a"/>
    <w:qFormat/>
    <w:rsid w:val="000B0A9D"/>
    <w:pPr>
      <w:suppressLineNumbers/>
    </w:pPr>
    <w:rPr>
      <w:rFonts w:cs="Arial"/>
    </w:rPr>
  </w:style>
  <w:style w:type="paragraph" w:styleId="a3">
    <w:name w:val="Balloon Text"/>
    <w:basedOn w:val="a"/>
    <w:link w:val="Char"/>
    <w:uiPriority w:val="99"/>
    <w:semiHidden/>
    <w:unhideWhenUsed/>
    <w:qFormat/>
    <w:rsid w:val="00F86001"/>
    <w:pPr>
      <w:spacing w:after="0" w:line="240" w:lineRule="auto"/>
    </w:pPr>
    <w:rPr>
      <w:rFonts w:ascii="Tahoma" w:hAnsi="Tahoma" w:cs="Tahoma"/>
      <w:sz w:val="16"/>
      <w:szCs w:val="16"/>
    </w:rPr>
  </w:style>
  <w:style w:type="paragraph" w:styleId="a5">
    <w:name w:val="annotation text"/>
    <w:basedOn w:val="a"/>
    <w:link w:val="Char0"/>
    <w:uiPriority w:val="99"/>
    <w:unhideWhenUsed/>
    <w:qFormat/>
    <w:rsid w:val="00A924FA"/>
    <w:pPr>
      <w:spacing w:line="240" w:lineRule="auto"/>
    </w:pPr>
    <w:rPr>
      <w:sz w:val="20"/>
      <w:szCs w:val="20"/>
    </w:rPr>
  </w:style>
  <w:style w:type="paragraph" w:styleId="a6">
    <w:name w:val="annotation subject"/>
    <w:basedOn w:val="a5"/>
    <w:next w:val="a5"/>
    <w:link w:val="Char1"/>
    <w:uiPriority w:val="99"/>
    <w:semiHidden/>
    <w:unhideWhenUsed/>
    <w:qFormat/>
    <w:rsid w:val="00A924FA"/>
    <w:rPr>
      <w:b/>
      <w:bCs/>
    </w:rPr>
  </w:style>
  <w:style w:type="paragraph" w:customStyle="1" w:styleId="ac">
    <w:name w:val="Κεφαλίδα και υποσέλιδο"/>
    <w:basedOn w:val="a"/>
    <w:qFormat/>
    <w:rsid w:val="000B0A9D"/>
  </w:style>
  <w:style w:type="paragraph" w:customStyle="1" w:styleId="Header">
    <w:name w:val="Header"/>
    <w:basedOn w:val="a"/>
    <w:link w:val="Char2"/>
    <w:uiPriority w:val="99"/>
    <w:unhideWhenUsed/>
    <w:rsid w:val="00A924FA"/>
    <w:pPr>
      <w:tabs>
        <w:tab w:val="center" w:pos="4153"/>
        <w:tab w:val="right" w:pos="8306"/>
      </w:tabs>
      <w:spacing w:after="0" w:line="240" w:lineRule="auto"/>
    </w:pPr>
  </w:style>
  <w:style w:type="paragraph" w:customStyle="1" w:styleId="Footer">
    <w:name w:val="Footer"/>
    <w:basedOn w:val="a"/>
    <w:link w:val="Char3"/>
    <w:uiPriority w:val="99"/>
    <w:unhideWhenUsed/>
    <w:rsid w:val="00A924FA"/>
    <w:pPr>
      <w:tabs>
        <w:tab w:val="center" w:pos="4153"/>
        <w:tab w:val="right" w:pos="8306"/>
      </w:tabs>
      <w:spacing w:after="0" w:line="240" w:lineRule="auto"/>
    </w:pPr>
  </w:style>
  <w:style w:type="paragraph" w:styleId="ad">
    <w:name w:val="List Paragraph"/>
    <w:basedOn w:val="a"/>
    <w:uiPriority w:val="34"/>
    <w:qFormat/>
    <w:rsid w:val="0044249D"/>
    <w:pPr>
      <w:ind w:left="720"/>
      <w:contextualSpacing/>
    </w:pPr>
  </w:style>
  <w:style w:type="paragraph" w:styleId="ae">
    <w:name w:val="Revision"/>
    <w:uiPriority w:val="99"/>
    <w:semiHidden/>
    <w:qFormat/>
    <w:rsid w:val="002A3848"/>
  </w:style>
  <w:style w:type="paragraph" w:customStyle="1" w:styleId="FootnoteText">
    <w:name w:val="Footnote Text"/>
    <w:basedOn w:val="a"/>
    <w:rsid w:val="000B0A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1092</Words>
  <Characters>5898</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moauser</dc:creator>
  <dc:description/>
  <cp:lastModifiedBy>moauser</cp:lastModifiedBy>
  <cp:revision>8</cp:revision>
  <dcterms:created xsi:type="dcterms:W3CDTF">2024-05-01T07:23:00Z</dcterms:created>
  <dcterms:modified xsi:type="dcterms:W3CDTF">2024-09-18T07:54:00Z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55264-a5e9-418b-8fd4-6c49c7afb5dd_ActionId">
    <vt:lpwstr>9234245d-065b-47ed-890f-fde18c1ff801</vt:lpwstr>
  </property>
  <property fmtid="{D5CDD505-2E9C-101B-9397-08002B2CF9AE}" pid="3" name="MSIP_Label_5fa55264-a5e9-418b-8fd4-6c49c7afb5dd_ContentBits">
    <vt:lpwstr>0</vt:lpwstr>
  </property>
  <property fmtid="{D5CDD505-2E9C-101B-9397-08002B2CF9AE}" pid="4" name="MSIP_Label_5fa55264-a5e9-418b-8fd4-6c49c7afb5dd_Enabled">
    <vt:lpwstr>true</vt:lpwstr>
  </property>
  <property fmtid="{D5CDD505-2E9C-101B-9397-08002B2CF9AE}" pid="5" name="MSIP_Label_5fa55264-a5e9-418b-8fd4-6c49c7afb5dd_Method">
    <vt:lpwstr>Standard</vt:lpwstr>
  </property>
  <property fmtid="{D5CDD505-2E9C-101B-9397-08002B2CF9AE}" pid="6" name="MSIP_Label_5fa55264-a5e9-418b-8fd4-6c49c7afb5dd_Name">
    <vt:lpwstr>Open</vt:lpwstr>
  </property>
  <property fmtid="{D5CDD505-2E9C-101B-9397-08002B2CF9AE}" pid="7" name="MSIP_Label_5fa55264-a5e9-418b-8fd4-6c49c7afb5dd_SetDate">
    <vt:lpwstr>2024-03-28T13:59:48Z</vt:lpwstr>
  </property>
  <property fmtid="{D5CDD505-2E9C-101B-9397-08002B2CF9AE}" pid="8" name="MSIP_Label_5fa55264-a5e9-418b-8fd4-6c49c7afb5dd_SiteId">
    <vt:lpwstr>f1c57c77-8e39-4afc-9d6f-81d801fe0dc0</vt:lpwstr>
  </property>
</Properties>
</file>